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EB" w:rsidRDefault="00BB76EB" w:rsidP="00BB76EB">
      <w:pPr>
        <w:jc w:val="center"/>
      </w:pPr>
      <w:r>
        <w:rPr>
          <w:noProof/>
          <w:sz w:val="28"/>
          <w:szCs w:val="24"/>
          <w:lang w:eastAsia="ru-RU"/>
        </w:rPr>
        <w:drawing>
          <wp:inline distT="0" distB="0" distL="0" distR="0">
            <wp:extent cx="733425" cy="685800"/>
            <wp:effectExtent l="0" t="0" r="9525" b="0"/>
            <wp:docPr id="2" name="Рисунок 2" descr="Логотип НТЦ ЕЭ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тип НТЦ ЕЭ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6EB" w:rsidRDefault="00BB76EB" w:rsidP="00BB7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6EB">
        <w:rPr>
          <w:rFonts w:ascii="Times New Roman" w:hAnsi="Times New Roman" w:cs="Times New Roman"/>
          <w:b/>
          <w:sz w:val="24"/>
          <w:szCs w:val="24"/>
        </w:rPr>
        <w:t>Акционерное общество</w:t>
      </w:r>
    </w:p>
    <w:p w:rsidR="00BB76EB" w:rsidRPr="00BB76EB" w:rsidRDefault="00BB76EB" w:rsidP="00BB7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6EB">
        <w:rPr>
          <w:rFonts w:ascii="Times New Roman" w:hAnsi="Times New Roman" w:cs="Times New Roman"/>
          <w:b/>
          <w:sz w:val="24"/>
          <w:szCs w:val="24"/>
        </w:rPr>
        <w:t>«Научно-технический центр</w:t>
      </w:r>
      <w:r w:rsidRPr="00BB7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6EB">
        <w:rPr>
          <w:rFonts w:ascii="Times New Roman" w:hAnsi="Times New Roman" w:cs="Times New Roman"/>
          <w:b/>
          <w:sz w:val="24"/>
          <w:szCs w:val="24"/>
        </w:rPr>
        <w:t>Единой энергетической системы»</w:t>
      </w:r>
    </w:p>
    <w:p w:rsidR="00BB76EB" w:rsidRDefault="00BB76EB"/>
    <w:p w:rsidR="00BB76EB" w:rsidRDefault="00BB76EB"/>
    <w:p w:rsidR="00BB76EB" w:rsidRDefault="00BB76EB"/>
    <w:p w:rsidR="00BB76EB" w:rsidRDefault="00BB76EB"/>
    <w:p w:rsidR="00BB76EB" w:rsidRDefault="00BB76EB"/>
    <w:p w:rsidR="00D710F1" w:rsidRDefault="00D710F1"/>
    <w:p w:rsidR="00D710F1" w:rsidRDefault="00D710F1"/>
    <w:p w:rsidR="00BB76EB" w:rsidRPr="00BB76EB" w:rsidRDefault="00BB76EB" w:rsidP="00BB76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B76EB" w:rsidRPr="00BB76EB" w:rsidRDefault="00BB76EB" w:rsidP="00BB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6EB">
        <w:rPr>
          <w:rFonts w:ascii="Times New Roman" w:hAnsi="Times New Roman" w:cs="Times New Roman"/>
          <w:b/>
          <w:sz w:val="28"/>
          <w:szCs w:val="28"/>
        </w:rPr>
        <w:t xml:space="preserve">АЛГОРИТМ ОЦЕНКИ ДЕЛОВОЙ РЕПУТАЦИИ </w:t>
      </w:r>
    </w:p>
    <w:p w:rsidR="00BB76EB" w:rsidRDefault="00BB76EB" w:rsidP="00BB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6EB">
        <w:rPr>
          <w:rFonts w:ascii="Times New Roman" w:hAnsi="Times New Roman" w:cs="Times New Roman"/>
          <w:b/>
          <w:sz w:val="28"/>
          <w:szCs w:val="28"/>
        </w:rPr>
        <w:t>УЧАСТНИКОВ КОНКУРЕНТНЫХ ЗАКУПОЧНЫХ ПРОЦЕДУР АО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B76E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BB76EB">
        <w:rPr>
          <w:rFonts w:ascii="Times New Roman" w:hAnsi="Times New Roman" w:cs="Times New Roman"/>
          <w:b/>
          <w:sz w:val="28"/>
          <w:szCs w:val="28"/>
        </w:rPr>
        <w:t>ТЦ ЕЭС»</w:t>
      </w:r>
    </w:p>
    <w:p w:rsidR="00BB76EB" w:rsidRDefault="00BB76EB" w:rsidP="00BB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EB" w:rsidRDefault="00BB76EB" w:rsidP="00BB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EB" w:rsidRDefault="00BB76EB" w:rsidP="00BB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EB" w:rsidRDefault="00BB76EB" w:rsidP="00BB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EB" w:rsidRDefault="00BB76EB" w:rsidP="00BB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EB" w:rsidRDefault="00BB76EB" w:rsidP="00BB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EB" w:rsidRDefault="00BB76EB" w:rsidP="00BB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EB" w:rsidRDefault="00BB76EB" w:rsidP="00BB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EB" w:rsidRDefault="00BB76EB" w:rsidP="00BB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EB" w:rsidRDefault="00BB76EB" w:rsidP="00BB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EB" w:rsidRDefault="00BB76EB" w:rsidP="00BB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EB" w:rsidRDefault="00BB76EB" w:rsidP="00BB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EB" w:rsidRDefault="00BB76EB" w:rsidP="00BB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EB" w:rsidRDefault="00BB76EB" w:rsidP="00BB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EB" w:rsidRDefault="00BB76EB" w:rsidP="00BB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EB" w:rsidRDefault="00BB76EB" w:rsidP="00BB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EB" w:rsidRDefault="00BB76EB" w:rsidP="00BB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EB" w:rsidRDefault="00BB76EB" w:rsidP="00BB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EB" w:rsidRDefault="00BB76EB" w:rsidP="00BB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EB" w:rsidRDefault="00BB76EB" w:rsidP="00BB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EB" w:rsidRPr="00BB76EB" w:rsidRDefault="00BB76EB" w:rsidP="00BB76EB">
      <w:pPr>
        <w:jc w:val="center"/>
        <w:rPr>
          <w:rFonts w:ascii="Times New Roman" w:hAnsi="Times New Roman" w:cs="Times New Roman"/>
          <w:b/>
        </w:rPr>
      </w:pPr>
      <w:r w:rsidRPr="00BB76EB">
        <w:rPr>
          <w:rFonts w:ascii="Times New Roman" w:hAnsi="Times New Roman" w:cs="Times New Roman"/>
          <w:b/>
        </w:rPr>
        <w:t>Санкт-Петербург  2018</w:t>
      </w:r>
    </w:p>
    <w:p w:rsidR="00D710F1" w:rsidRDefault="00D710F1">
      <w:r>
        <w:br w:type="page"/>
      </w:r>
    </w:p>
    <w:p w:rsidR="009001BC" w:rsidRDefault="009001BC"/>
    <w:p w:rsidR="00ED6577" w:rsidRDefault="00ED6577" w:rsidP="00ED6577">
      <w:pPr>
        <w:pStyle w:val="3"/>
        <w:shd w:val="clear" w:color="auto" w:fill="auto"/>
        <w:spacing w:before="0" w:after="68" w:line="260" w:lineRule="exact"/>
        <w:ind w:right="420"/>
      </w:pPr>
      <w:r>
        <w:rPr>
          <w:color w:val="000000"/>
          <w:lang w:eastAsia="ru-RU" w:bidi="ru-RU"/>
        </w:rPr>
        <w:t>СОДЕРЖАНИЕ</w:t>
      </w:r>
    </w:p>
    <w:p w:rsidR="00ED6577" w:rsidRPr="00ED6577" w:rsidRDefault="00ED6577" w:rsidP="00ED6577">
      <w:pPr>
        <w:pStyle w:val="40"/>
        <w:numPr>
          <w:ilvl w:val="0"/>
          <w:numId w:val="1"/>
        </w:numPr>
        <w:shd w:val="clear" w:color="auto" w:fill="auto"/>
        <w:tabs>
          <w:tab w:val="left" w:pos="926"/>
          <w:tab w:val="right" w:leader="dot" w:pos="9390"/>
        </w:tabs>
        <w:spacing w:before="0"/>
        <w:ind w:left="440"/>
        <w:rPr>
          <w:b w:val="0"/>
        </w:rPr>
      </w:pPr>
      <w:r w:rsidRPr="00ED6577">
        <w:rPr>
          <w:b w:val="0"/>
        </w:rPr>
        <w:fldChar w:fldCharType="begin"/>
      </w:r>
      <w:r w:rsidRPr="00ED6577">
        <w:rPr>
          <w:b w:val="0"/>
        </w:rPr>
        <w:instrText xml:space="preserve"> TOC \o "1-5" \h \z </w:instrText>
      </w:r>
      <w:r w:rsidRPr="00ED6577">
        <w:rPr>
          <w:b w:val="0"/>
        </w:rPr>
        <w:fldChar w:fldCharType="separate"/>
      </w:r>
      <w:r w:rsidRPr="00ED6577">
        <w:rPr>
          <w:b w:val="0"/>
          <w:color w:val="000000"/>
          <w:lang w:eastAsia="ru-RU" w:bidi="ru-RU"/>
        </w:rPr>
        <w:t>Область применения</w:t>
      </w:r>
      <w:r w:rsidR="007863C7">
        <w:rPr>
          <w:b w:val="0"/>
          <w:color w:val="000000"/>
          <w:lang w:eastAsia="ru-RU" w:bidi="ru-RU"/>
        </w:rPr>
        <w:t xml:space="preserve">                                                                                          </w:t>
      </w:r>
      <w:r w:rsidRPr="00ED6577">
        <w:rPr>
          <w:b w:val="0"/>
          <w:color w:val="000000"/>
          <w:lang w:eastAsia="ru-RU" w:bidi="ru-RU"/>
        </w:rPr>
        <w:t>3</w:t>
      </w:r>
    </w:p>
    <w:p w:rsidR="00ED6577" w:rsidRPr="00ED6577" w:rsidRDefault="00ED6577" w:rsidP="00ED6577">
      <w:pPr>
        <w:pStyle w:val="40"/>
        <w:numPr>
          <w:ilvl w:val="0"/>
          <w:numId w:val="1"/>
        </w:numPr>
        <w:shd w:val="clear" w:color="auto" w:fill="auto"/>
        <w:tabs>
          <w:tab w:val="left" w:pos="926"/>
          <w:tab w:val="right" w:leader="dot" w:pos="9390"/>
        </w:tabs>
        <w:spacing w:before="0"/>
        <w:ind w:left="440"/>
        <w:rPr>
          <w:b w:val="0"/>
        </w:rPr>
      </w:pPr>
      <w:r w:rsidRPr="00ED6577">
        <w:rPr>
          <w:b w:val="0"/>
          <w:color w:val="000000"/>
          <w:lang w:eastAsia="ru-RU" w:bidi="ru-RU"/>
        </w:rPr>
        <w:t>Термины и сокращения</w:t>
      </w:r>
      <w:r w:rsidR="007863C7">
        <w:rPr>
          <w:b w:val="0"/>
          <w:color w:val="000000"/>
          <w:lang w:eastAsia="ru-RU" w:bidi="ru-RU"/>
        </w:rPr>
        <w:t xml:space="preserve">                                                                                     </w:t>
      </w:r>
      <w:r w:rsidRPr="00ED6577">
        <w:rPr>
          <w:b w:val="0"/>
          <w:color w:val="000000"/>
          <w:lang w:eastAsia="ru-RU" w:bidi="ru-RU"/>
        </w:rPr>
        <w:t>3</w:t>
      </w:r>
    </w:p>
    <w:p w:rsidR="00ED6577" w:rsidRPr="00ED6577" w:rsidRDefault="00ED6577" w:rsidP="00ED6577">
      <w:pPr>
        <w:pStyle w:val="40"/>
        <w:numPr>
          <w:ilvl w:val="0"/>
          <w:numId w:val="1"/>
        </w:numPr>
        <w:shd w:val="clear" w:color="auto" w:fill="auto"/>
        <w:tabs>
          <w:tab w:val="left" w:pos="926"/>
          <w:tab w:val="right" w:leader="dot" w:pos="9390"/>
        </w:tabs>
        <w:spacing w:before="0"/>
        <w:ind w:left="440"/>
        <w:rPr>
          <w:b w:val="0"/>
        </w:rPr>
      </w:pPr>
      <w:hyperlink w:anchor="bookmark0" w:tooltip="Current Document">
        <w:r w:rsidRPr="00ED6577">
          <w:rPr>
            <w:b w:val="0"/>
            <w:color w:val="000000"/>
            <w:lang w:eastAsia="ru-RU" w:bidi="ru-RU"/>
          </w:rPr>
          <w:t>Общие положения</w:t>
        </w:r>
        <w:r w:rsidR="007863C7">
          <w:rPr>
            <w:b w:val="0"/>
            <w:color w:val="000000"/>
            <w:lang w:eastAsia="ru-RU" w:bidi="ru-RU"/>
          </w:rPr>
          <w:t xml:space="preserve">                                                                                              </w:t>
        </w:r>
        <w:r w:rsidRPr="00ED6577">
          <w:rPr>
            <w:b w:val="0"/>
            <w:color w:val="000000"/>
            <w:lang w:eastAsia="ru-RU" w:bidi="ru-RU"/>
          </w:rPr>
          <w:t>4</w:t>
        </w:r>
      </w:hyperlink>
    </w:p>
    <w:p w:rsidR="00ED6577" w:rsidRPr="00ED6577" w:rsidRDefault="00ED6577" w:rsidP="00ED6577">
      <w:pPr>
        <w:pStyle w:val="40"/>
        <w:numPr>
          <w:ilvl w:val="0"/>
          <w:numId w:val="1"/>
        </w:numPr>
        <w:shd w:val="clear" w:color="auto" w:fill="auto"/>
        <w:tabs>
          <w:tab w:val="left" w:pos="926"/>
          <w:tab w:val="right" w:leader="dot" w:pos="9390"/>
        </w:tabs>
        <w:spacing w:before="0"/>
        <w:ind w:left="440"/>
        <w:rPr>
          <w:b w:val="0"/>
        </w:rPr>
      </w:pPr>
      <w:hyperlink w:anchor="bookmark1" w:tooltip="Current Document">
        <w:r w:rsidRPr="00ED6577">
          <w:rPr>
            <w:b w:val="0"/>
            <w:color w:val="000000"/>
            <w:lang w:eastAsia="ru-RU" w:bidi="ru-RU"/>
          </w:rPr>
          <w:t>Порядок оценки деловой репутации</w:t>
        </w:r>
        <w:r w:rsidR="007863C7">
          <w:rPr>
            <w:b w:val="0"/>
            <w:color w:val="000000"/>
            <w:lang w:eastAsia="ru-RU" w:bidi="ru-RU"/>
          </w:rPr>
          <w:t xml:space="preserve">                                                                </w:t>
        </w:r>
        <w:r w:rsidRPr="00ED6577">
          <w:rPr>
            <w:b w:val="0"/>
            <w:color w:val="000000"/>
            <w:lang w:eastAsia="ru-RU" w:bidi="ru-RU"/>
          </w:rPr>
          <w:t>4</w:t>
        </w:r>
      </w:hyperlink>
    </w:p>
    <w:p w:rsidR="00ED6577" w:rsidRDefault="00ED6577" w:rsidP="00576A28">
      <w:pPr>
        <w:pStyle w:val="40"/>
        <w:shd w:val="clear" w:color="auto" w:fill="auto"/>
        <w:tabs>
          <w:tab w:val="left" w:pos="9355"/>
        </w:tabs>
        <w:spacing w:before="0" w:after="53"/>
        <w:ind w:left="851" w:right="-1"/>
        <w:rPr>
          <w:b w:val="0"/>
        </w:rPr>
      </w:pPr>
      <w:r w:rsidRPr="00ED6577">
        <w:rPr>
          <w:b w:val="0"/>
          <w:color w:val="000000"/>
          <w:lang w:eastAsia="ru-RU" w:bidi="ru-RU"/>
        </w:rPr>
        <w:t>Приложение</w:t>
      </w:r>
      <w:proofErr w:type="gramStart"/>
      <w:r w:rsidR="00FE35F7" w:rsidRPr="00FE35F7">
        <w:rPr>
          <w:b w:val="0"/>
          <w:color w:val="000000"/>
          <w:lang w:eastAsia="ru-RU" w:bidi="ru-RU"/>
        </w:rPr>
        <w:t>.</w:t>
      </w:r>
      <w:proofErr w:type="gramEnd"/>
      <w:r w:rsidRPr="00ED6577">
        <w:rPr>
          <w:b w:val="0"/>
          <w:color w:val="000000"/>
          <w:lang w:eastAsia="ru-RU" w:bidi="ru-RU"/>
        </w:rPr>
        <w:t xml:space="preserve"> </w:t>
      </w:r>
      <w:r w:rsidR="00FE35F7">
        <w:rPr>
          <w:b w:val="0"/>
          <w:color w:val="000000"/>
          <w:lang w:eastAsia="ru-RU" w:bidi="ru-RU"/>
        </w:rPr>
        <w:t>Р</w:t>
      </w:r>
      <w:r w:rsidRPr="00ED6577">
        <w:rPr>
          <w:b w:val="0"/>
          <w:color w:val="000000"/>
          <w:lang w:eastAsia="ru-RU" w:bidi="ru-RU"/>
        </w:rPr>
        <w:t>асчетная модель оценки деловой</w:t>
      </w:r>
      <w:r w:rsidRPr="00ED6577">
        <w:rPr>
          <w:b w:val="0"/>
          <w:color w:val="000000"/>
          <w:lang w:eastAsia="ru-RU" w:bidi="ru-RU"/>
        </w:rPr>
        <w:t xml:space="preserve"> </w:t>
      </w:r>
      <w:r w:rsidRPr="00ED6577">
        <w:rPr>
          <w:b w:val="0"/>
          <w:color w:val="000000"/>
          <w:lang w:eastAsia="ru-RU" w:bidi="ru-RU"/>
        </w:rPr>
        <w:t>репутации</w:t>
      </w:r>
      <w:r>
        <w:rPr>
          <w:b w:val="0"/>
          <w:color w:val="000000"/>
          <w:lang w:eastAsia="ru-RU" w:bidi="ru-RU"/>
        </w:rPr>
        <w:t xml:space="preserve"> </w:t>
      </w:r>
      <w:r w:rsidRPr="00ED6577">
        <w:rPr>
          <w:b w:val="0"/>
          <w:color w:val="000000"/>
          <w:lang w:eastAsia="ru-RU" w:bidi="ru-RU"/>
        </w:rPr>
        <w:t>участников</w:t>
      </w:r>
      <w:r w:rsidR="00576A28">
        <w:rPr>
          <w:b w:val="0"/>
          <w:color w:val="000000"/>
          <w:lang w:eastAsia="ru-RU" w:bidi="ru-RU"/>
        </w:rPr>
        <w:t> </w:t>
      </w:r>
      <w:r w:rsidR="007863C7">
        <w:rPr>
          <w:b w:val="0"/>
          <w:color w:val="000000"/>
          <w:lang w:eastAsia="ru-RU" w:bidi="ru-RU"/>
        </w:rPr>
        <w:t xml:space="preserve">    8</w:t>
      </w:r>
      <w:r w:rsidRPr="00ED6577">
        <w:rPr>
          <w:b w:val="0"/>
        </w:rPr>
        <w:fldChar w:fldCharType="end"/>
      </w:r>
    </w:p>
    <w:p w:rsidR="00576A28" w:rsidRDefault="00576A28">
      <w:pPr>
        <w:rPr>
          <w:b/>
        </w:rPr>
        <w:sectPr w:rsidR="00576A28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</w:rPr>
        <w:br w:type="page"/>
      </w:r>
    </w:p>
    <w:p w:rsidR="00ED6577" w:rsidRDefault="00ED6577" w:rsidP="00ED6577">
      <w:pPr>
        <w:pStyle w:val="3"/>
        <w:numPr>
          <w:ilvl w:val="0"/>
          <w:numId w:val="2"/>
        </w:numPr>
        <w:shd w:val="clear" w:color="auto" w:fill="auto"/>
        <w:tabs>
          <w:tab w:val="left" w:pos="1378"/>
        </w:tabs>
        <w:spacing w:before="0" w:after="63" w:line="260" w:lineRule="exact"/>
        <w:ind w:firstLine="740"/>
        <w:jc w:val="both"/>
      </w:pPr>
      <w:r>
        <w:rPr>
          <w:color w:val="000000"/>
          <w:lang w:eastAsia="ru-RU" w:bidi="ru-RU"/>
        </w:rPr>
        <w:t>Область применения</w:t>
      </w:r>
    </w:p>
    <w:p w:rsidR="00ED6577" w:rsidRPr="00ED6577" w:rsidRDefault="00ED6577" w:rsidP="00ED6577">
      <w:pPr>
        <w:pStyle w:val="3"/>
        <w:numPr>
          <w:ilvl w:val="1"/>
          <w:numId w:val="2"/>
        </w:numPr>
        <w:shd w:val="clear" w:color="auto" w:fill="auto"/>
        <w:spacing w:before="0" w:after="64" w:line="322" w:lineRule="exact"/>
        <w:ind w:firstLine="740"/>
        <w:jc w:val="both"/>
        <w:rPr>
          <w:b w:val="0"/>
        </w:rPr>
      </w:pPr>
      <w:r w:rsidRPr="00ED6577">
        <w:rPr>
          <w:b w:val="0"/>
          <w:color w:val="000000"/>
          <w:lang w:eastAsia="ru-RU" w:bidi="ru-RU"/>
        </w:rPr>
        <w:t>Алгоритм оценки деловой репутации участников конкурентных закупочных процедур АО «</w:t>
      </w:r>
      <w:r w:rsidRPr="00ED6577">
        <w:rPr>
          <w:b w:val="0"/>
          <w:color w:val="000000"/>
          <w:lang w:eastAsia="ru-RU" w:bidi="ru-RU"/>
        </w:rPr>
        <w:t>НТЦ</w:t>
      </w:r>
      <w:r w:rsidRPr="00ED6577">
        <w:rPr>
          <w:b w:val="0"/>
          <w:color w:val="000000"/>
          <w:lang w:eastAsia="ru-RU" w:bidi="ru-RU"/>
        </w:rPr>
        <w:t xml:space="preserve"> ЕЭС» (далее - Алгоритм) устанавливает порядок </w:t>
      </w:r>
      <w:proofErr w:type="gramStart"/>
      <w:r w:rsidRPr="00ED6577">
        <w:rPr>
          <w:b w:val="0"/>
          <w:color w:val="000000"/>
          <w:lang w:eastAsia="ru-RU" w:bidi="ru-RU"/>
        </w:rPr>
        <w:t>расчета оценок деловой репутации участников конкурентных закупочных процедур</w:t>
      </w:r>
      <w:proofErr w:type="gramEnd"/>
      <w:r w:rsidRPr="00ED6577">
        <w:rPr>
          <w:b w:val="0"/>
          <w:color w:val="000000"/>
          <w:lang w:eastAsia="ru-RU" w:bidi="ru-RU"/>
        </w:rPr>
        <w:t xml:space="preserve"> при проведении АО «</w:t>
      </w:r>
      <w:r w:rsidRPr="00ED6577">
        <w:rPr>
          <w:b w:val="0"/>
          <w:color w:val="000000"/>
          <w:lang w:eastAsia="ru-RU" w:bidi="ru-RU"/>
        </w:rPr>
        <w:t>НТЦ </w:t>
      </w:r>
      <w:r w:rsidRPr="00ED6577">
        <w:rPr>
          <w:b w:val="0"/>
          <w:color w:val="000000"/>
          <w:lang w:eastAsia="ru-RU" w:bidi="ru-RU"/>
        </w:rPr>
        <w:t>ЕЭС» конкурентных закупочных процедур, предполагающий использование расчетной модели.</w:t>
      </w:r>
    </w:p>
    <w:p w:rsidR="00ED6577" w:rsidRPr="00ED6577" w:rsidRDefault="00ED6577" w:rsidP="00ED6577">
      <w:pPr>
        <w:pStyle w:val="3"/>
        <w:numPr>
          <w:ilvl w:val="1"/>
          <w:numId w:val="2"/>
        </w:numPr>
        <w:shd w:val="clear" w:color="auto" w:fill="auto"/>
        <w:spacing w:before="0" w:after="64" w:line="322" w:lineRule="exact"/>
        <w:ind w:firstLine="709"/>
        <w:jc w:val="both"/>
        <w:rPr>
          <w:b w:val="0"/>
          <w:color w:val="000000"/>
          <w:lang w:eastAsia="ru-RU" w:bidi="ru-RU"/>
        </w:rPr>
      </w:pPr>
      <w:r w:rsidRPr="00ED6577">
        <w:rPr>
          <w:b w:val="0"/>
          <w:color w:val="000000"/>
          <w:lang w:eastAsia="ru-RU" w:bidi="ru-RU"/>
        </w:rPr>
        <w:t>Работники АО «</w:t>
      </w:r>
      <w:r>
        <w:rPr>
          <w:b w:val="0"/>
          <w:color w:val="000000"/>
          <w:lang w:eastAsia="ru-RU" w:bidi="ru-RU"/>
        </w:rPr>
        <w:t>НТЦ</w:t>
      </w:r>
      <w:r w:rsidRPr="00ED6577">
        <w:rPr>
          <w:b w:val="0"/>
          <w:color w:val="000000"/>
          <w:lang w:eastAsia="ru-RU" w:bidi="ru-RU"/>
        </w:rPr>
        <w:t xml:space="preserve"> ЕЭС», ответственные за оценку деловой репутации участников при проведен</w:t>
      </w:r>
      <w:proofErr w:type="gramStart"/>
      <w:r w:rsidRPr="00ED6577">
        <w:rPr>
          <w:b w:val="0"/>
          <w:color w:val="000000"/>
          <w:lang w:eastAsia="ru-RU" w:bidi="ru-RU"/>
        </w:rPr>
        <w:t>ии АО</w:t>
      </w:r>
      <w:proofErr w:type="gramEnd"/>
      <w:r w:rsidRPr="00ED6577">
        <w:rPr>
          <w:b w:val="0"/>
          <w:color w:val="000000"/>
          <w:lang w:eastAsia="ru-RU" w:bidi="ru-RU"/>
        </w:rPr>
        <w:t xml:space="preserve"> «</w:t>
      </w:r>
      <w:r>
        <w:rPr>
          <w:b w:val="0"/>
          <w:color w:val="000000"/>
          <w:lang w:eastAsia="ru-RU" w:bidi="ru-RU"/>
        </w:rPr>
        <w:t>НТЦ</w:t>
      </w:r>
      <w:r w:rsidRPr="00ED6577">
        <w:rPr>
          <w:b w:val="0"/>
          <w:color w:val="000000"/>
          <w:lang w:eastAsia="ru-RU" w:bidi="ru-RU"/>
        </w:rPr>
        <w:t xml:space="preserve"> ЕЭС» конкурентных закупочных процедур, обязаны применять Алгоритм</w:t>
      </w:r>
    </w:p>
    <w:p w:rsidR="00ED6577" w:rsidRDefault="00ED6577" w:rsidP="00ED6577">
      <w:pPr>
        <w:pStyle w:val="3"/>
        <w:shd w:val="clear" w:color="auto" w:fill="auto"/>
        <w:spacing w:before="0" w:after="64" w:line="322" w:lineRule="exact"/>
        <w:ind w:left="740"/>
        <w:jc w:val="both"/>
        <w:rPr>
          <w:b w:val="0"/>
          <w:color w:val="000000"/>
          <w:lang w:eastAsia="ru-RU" w:bidi="ru-RU"/>
        </w:rPr>
      </w:pPr>
    </w:p>
    <w:p w:rsidR="00ED6577" w:rsidRDefault="00ED6577" w:rsidP="00ED6577">
      <w:pPr>
        <w:pStyle w:val="3"/>
        <w:shd w:val="clear" w:color="auto" w:fill="auto"/>
        <w:spacing w:before="0" w:after="64" w:line="322" w:lineRule="exact"/>
        <w:ind w:left="740"/>
        <w:jc w:val="both"/>
        <w:rPr>
          <w:b w:val="0"/>
          <w:color w:val="000000"/>
          <w:lang w:eastAsia="ru-RU" w:bidi="ru-RU"/>
        </w:rPr>
      </w:pPr>
    </w:p>
    <w:p w:rsidR="00ED6577" w:rsidRDefault="00ED6577" w:rsidP="00B46941">
      <w:pPr>
        <w:pStyle w:val="3"/>
        <w:numPr>
          <w:ilvl w:val="0"/>
          <w:numId w:val="2"/>
        </w:numPr>
        <w:shd w:val="clear" w:color="auto" w:fill="auto"/>
        <w:tabs>
          <w:tab w:val="left" w:pos="1378"/>
        </w:tabs>
        <w:spacing w:before="0" w:line="260" w:lineRule="exact"/>
        <w:ind w:firstLine="743"/>
        <w:jc w:val="both"/>
        <w:rPr>
          <w:color w:val="000000"/>
          <w:lang w:eastAsia="ru-RU" w:bidi="ru-RU"/>
        </w:rPr>
      </w:pPr>
      <w:r w:rsidRPr="00ED6577">
        <w:rPr>
          <w:color w:val="000000"/>
          <w:lang w:eastAsia="ru-RU" w:bidi="ru-RU"/>
        </w:rPr>
        <w:t>Термины и сокращения</w:t>
      </w:r>
    </w:p>
    <w:p w:rsidR="00ED6577" w:rsidRDefault="00ED6577" w:rsidP="00ED6577">
      <w:pPr>
        <w:pStyle w:val="3"/>
        <w:shd w:val="clear" w:color="auto" w:fill="auto"/>
        <w:spacing w:before="0" w:after="64" w:line="322" w:lineRule="exact"/>
        <w:ind w:firstLine="709"/>
        <w:jc w:val="both"/>
        <w:rPr>
          <w:b w:val="0"/>
          <w:color w:val="000000"/>
          <w:lang w:eastAsia="ru-RU" w:bidi="ru-RU"/>
        </w:rPr>
      </w:pPr>
      <w:r w:rsidRPr="00ED6577">
        <w:rPr>
          <w:color w:val="000000"/>
          <w:lang w:eastAsia="ru-RU" w:bidi="ru-RU"/>
        </w:rPr>
        <w:t>Общество (организатор закупки)</w:t>
      </w:r>
      <w:r w:rsidRPr="00ED6577">
        <w:rPr>
          <w:b w:val="0"/>
          <w:color w:val="000000"/>
          <w:lang w:eastAsia="ru-RU" w:bidi="ru-RU"/>
        </w:rPr>
        <w:t xml:space="preserve"> -  </w:t>
      </w:r>
      <w:r>
        <w:rPr>
          <w:b w:val="0"/>
          <w:color w:val="000000"/>
          <w:lang w:eastAsia="ru-RU" w:bidi="ru-RU"/>
        </w:rPr>
        <w:t>акционерное общество «Научно-технический центр Единой энергетической системы.</w:t>
      </w:r>
    </w:p>
    <w:p w:rsidR="00ED6577" w:rsidRDefault="00ED6577" w:rsidP="00ED6577">
      <w:pPr>
        <w:pStyle w:val="3"/>
        <w:shd w:val="clear" w:color="auto" w:fill="auto"/>
        <w:spacing w:before="0" w:after="64" w:line="322" w:lineRule="exact"/>
        <w:ind w:firstLine="709"/>
        <w:jc w:val="both"/>
        <w:rPr>
          <w:b w:val="0"/>
          <w:color w:val="000000"/>
          <w:lang w:eastAsia="ru-RU" w:bidi="ru-RU"/>
        </w:rPr>
      </w:pPr>
      <w:r w:rsidRPr="00ED6577">
        <w:rPr>
          <w:color w:val="000000"/>
          <w:lang w:eastAsia="ru-RU" w:bidi="ru-RU"/>
        </w:rPr>
        <w:t>Конкурентная закупочная процедура (закупка)</w:t>
      </w:r>
      <w:r w:rsidRPr="00ED6577">
        <w:rPr>
          <w:b w:val="0"/>
          <w:color w:val="000000"/>
          <w:lang w:eastAsia="ru-RU" w:bidi="ru-RU"/>
        </w:rPr>
        <w:t xml:space="preserve"> - </w:t>
      </w:r>
      <w:r w:rsidRPr="00ED6577">
        <w:rPr>
          <w:b w:val="0"/>
          <w:color w:val="000000"/>
          <w:lang w:eastAsia="ru-RU" w:bidi="ru-RU"/>
        </w:rPr>
        <w:t xml:space="preserve">последовательность действий организатора закупки по определению поставщиков в целях заключения с ними договоров на поставки товаров, выполнение работ, оказание услуг для нужд Общества, предполагающая состязательность предложений участников. </w:t>
      </w:r>
    </w:p>
    <w:p w:rsidR="00ED6577" w:rsidRDefault="00ED6577" w:rsidP="00B46941">
      <w:pPr>
        <w:pStyle w:val="3"/>
        <w:shd w:val="clear" w:color="auto" w:fill="auto"/>
        <w:tabs>
          <w:tab w:val="right" w:pos="4154"/>
          <w:tab w:val="center" w:pos="5177"/>
          <w:tab w:val="right" w:pos="7027"/>
        </w:tabs>
        <w:spacing w:before="0" w:after="0" w:line="322" w:lineRule="exact"/>
        <w:ind w:left="60" w:right="20" w:firstLine="649"/>
        <w:jc w:val="both"/>
        <w:rPr>
          <w:b w:val="0"/>
        </w:rPr>
      </w:pPr>
      <w:r w:rsidRPr="00ED6577">
        <w:rPr>
          <w:color w:val="000000"/>
          <w:lang w:eastAsia="ru-RU" w:bidi="ru-RU"/>
        </w:rPr>
        <w:t>Участник закупки (участник)</w:t>
      </w:r>
      <w:r w:rsidRPr="00ED6577">
        <w:rPr>
          <w:b w:val="0"/>
          <w:color w:val="000000"/>
          <w:lang w:eastAsia="ru-RU" w:bidi="ru-RU"/>
        </w:rPr>
        <w:t xml:space="preserve"> - </w:t>
      </w:r>
      <w:r w:rsidRPr="00ED6577">
        <w:rPr>
          <w:b w:val="0"/>
          <w:color w:val="000000"/>
          <w:lang w:eastAsia="ru-RU" w:bidi="ru-RU"/>
        </w:rPr>
        <w:t>заинтересованное лицо, претендующее на заключение договора и подавшее заявку на участие в закупочной процедуре в срок, установленный закупочной документацией.</w:t>
      </w:r>
      <w:r>
        <w:rPr>
          <w:b w:val="0"/>
          <w:color w:val="000000"/>
          <w:lang w:eastAsia="ru-RU" w:bidi="ru-RU"/>
        </w:rPr>
        <w:t xml:space="preserve"> </w:t>
      </w:r>
      <w:proofErr w:type="gramStart"/>
      <w:r w:rsidRPr="004F6D28">
        <w:rPr>
          <w:b w:val="0"/>
        </w:rPr>
        <w:t>Участником может быть любое юридическое лицо или несколько юридических лиц, выступающих на стороне одного участника, независимо от</w:t>
      </w:r>
      <w:r w:rsidR="00B46941">
        <w:rPr>
          <w:b w:val="0"/>
        </w:rPr>
        <w:t xml:space="preserve"> </w:t>
      </w:r>
      <w:r w:rsidRPr="004F6D28">
        <w:rPr>
          <w:b w:val="0"/>
        </w:rPr>
        <w:tab/>
        <w:t>организационно-правовой</w:t>
      </w:r>
      <w:r w:rsidR="00B46941">
        <w:rPr>
          <w:b w:val="0"/>
        </w:rPr>
        <w:t xml:space="preserve"> </w:t>
      </w:r>
      <w:r w:rsidRPr="004F6D28">
        <w:rPr>
          <w:b w:val="0"/>
        </w:rPr>
        <w:t>формы,</w:t>
      </w:r>
      <w:r w:rsidR="00B46941">
        <w:rPr>
          <w:b w:val="0"/>
        </w:rPr>
        <w:t xml:space="preserve"> </w:t>
      </w:r>
      <w:r w:rsidRPr="004F6D28">
        <w:rPr>
          <w:b w:val="0"/>
        </w:rPr>
        <w:t>формы</w:t>
      </w:r>
      <w:r w:rsidR="00B46941">
        <w:rPr>
          <w:b w:val="0"/>
        </w:rPr>
        <w:t xml:space="preserve"> </w:t>
      </w:r>
      <w:r>
        <w:rPr>
          <w:b w:val="0"/>
        </w:rPr>
        <w:t>с</w:t>
      </w:r>
      <w:r w:rsidRPr="004F6D28">
        <w:rPr>
          <w:b w:val="0"/>
        </w:rPr>
        <w:t>обственности, места нахождения и места происхождения капитала или любое физическое лицо или несколько физических лиц, выступающих на стороне одного участника,</w:t>
      </w:r>
      <w:r w:rsidRPr="004F6D28">
        <w:rPr>
          <w:b w:val="0"/>
        </w:rPr>
        <w:tab/>
        <w:t>в том числе индивидуальный</w:t>
      </w:r>
      <w:r>
        <w:rPr>
          <w:b w:val="0"/>
        </w:rPr>
        <w:t xml:space="preserve"> </w:t>
      </w:r>
      <w:r w:rsidRPr="004F6D28">
        <w:rPr>
          <w:b w:val="0"/>
        </w:rPr>
        <w:t>предприниматель или несколько индивидуальных предпринимателей, выступающих на стороне одного участника, которые соответствуют требованиям, установленным организатором закупки</w:t>
      </w:r>
      <w:r w:rsidR="00B46941">
        <w:rPr>
          <w:b w:val="0"/>
        </w:rPr>
        <w:t>.</w:t>
      </w:r>
      <w:proofErr w:type="gramEnd"/>
    </w:p>
    <w:p w:rsidR="00B46941" w:rsidRPr="00397C2E" w:rsidRDefault="00B46941" w:rsidP="00B46941">
      <w:pPr>
        <w:pStyle w:val="3"/>
        <w:shd w:val="clear" w:color="auto" w:fill="auto"/>
        <w:spacing w:before="0" w:after="0" w:line="322" w:lineRule="exact"/>
        <w:ind w:left="60" w:right="20" w:firstLine="649"/>
        <w:jc w:val="both"/>
        <w:rPr>
          <w:b w:val="0"/>
        </w:rPr>
      </w:pPr>
      <w:r>
        <w:rPr>
          <w:color w:val="000000"/>
          <w:lang w:eastAsia="ru-RU" w:bidi="ru-RU"/>
        </w:rPr>
        <w:t>Заявка -</w:t>
      </w:r>
      <w:r>
        <w:rPr>
          <w:lang w:eastAsia="ru-RU" w:bidi="ru-RU"/>
        </w:rPr>
        <w:t xml:space="preserve"> </w:t>
      </w:r>
      <w:r w:rsidRPr="00397C2E">
        <w:rPr>
          <w:b w:val="0"/>
        </w:rPr>
        <w:t>комплект документов, содержащий предложение участника, направленный организатору закупки с намерением принять участие в закупке и впоследствии заключить договор на условиях, определенных закупочной документацией. Заявка участника имеет правовой статус оферты.</w:t>
      </w:r>
    </w:p>
    <w:p w:rsidR="00B46941" w:rsidRDefault="00B46941" w:rsidP="00B46941">
      <w:pPr>
        <w:pStyle w:val="3"/>
        <w:shd w:val="clear" w:color="auto" w:fill="auto"/>
        <w:tabs>
          <w:tab w:val="center" w:pos="3696"/>
          <w:tab w:val="right" w:pos="6998"/>
        </w:tabs>
        <w:spacing w:before="0" w:after="0" w:line="322" w:lineRule="exact"/>
        <w:ind w:right="20" w:firstLine="851"/>
        <w:jc w:val="both"/>
        <w:rPr>
          <w:b w:val="0"/>
        </w:rPr>
      </w:pPr>
      <w:r w:rsidRPr="00B46941">
        <w:rPr>
          <w:color w:val="000000"/>
          <w:lang w:eastAsia="ru-RU" w:bidi="ru-RU"/>
        </w:rPr>
        <w:t>Расчетная модель</w:t>
      </w:r>
      <w:r>
        <w:rPr>
          <w:b w:val="0"/>
          <w:color w:val="000000"/>
          <w:lang w:eastAsia="ru-RU" w:bidi="ru-RU"/>
        </w:rPr>
        <w:t xml:space="preserve"> - </w:t>
      </w:r>
      <w:r w:rsidRPr="00B46941">
        <w:rPr>
          <w:b w:val="0"/>
        </w:rPr>
        <w:t>эконометрическая модель расчета оценки</w:t>
      </w:r>
      <w:r w:rsidRPr="00B46941">
        <w:rPr>
          <w:b w:val="0"/>
        </w:rPr>
        <w:t xml:space="preserve"> </w:t>
      </w:r>
      <w:r w:rsidRPr="00B46941">
        <w:rPr>
          <w:b w:val="0"/>
        </w:rPr>
        <w:t>деловой</w:t>
      </w:r>
      <w:r w:rsidRPr="00B46941">
        <w:rPr>
          <w:b w:val="0"/>
        </w:rPr>
        <w:t xml:space="preserve"> </w:t>
      </w:r>
      <w:r w:rsidRPr="00B46941">
        <w:rPr>
          <w:b w:val="0"/>
        </w:rPr>
        <w:t>репутации</w:t>
      </w:r>
      <w:r w:rsidRPr="00B46941">
        <w:rPr>
          <w:b w:val="0"/>
        </w:rPr>
        <w:t xml:space="preserve"> </w:t>
      </w:r>
      <w:r w:rsidRPr="00B46941">
        <w:rPr>
          <w:b w:val="0"/>
        </w:rPr>
        <w:t>участников</w:t>
      </w:r>
      <w:r>
        <w:rPr>
          <w:b w:val="0"/>
        </w:rPr>
        <w:t xml:space="preserve">, </w:t>
      </w:r>
      <w:r w:rsidRPr="00B46941">
        <w:rPr>
          <w:b w:val="0"/>
        </w:rPr>
        <w:t>применяемая в случае участия в закупке государственных и муниципальных</w:t>
      </w:r>
      <w:r w:rsidRPr="00B46941">
        <w:rPr>
          <w:b w:val="0"/>
        </w:rPr>
        <w:t xml:space="preserve"> </w:t>
      </w:r>
      <w:r w:rsidRPr="00B46941">
        <w:rPr>
          <w:b w:val="0"/>
        </w:rPr>
        <w:t>унитарных</w:t>
      </w:r>
      <w:r w:rsidRPr="00B46941">
        <w:rPr>
          <w:b w:val="0"/>
        </w:rPr>
        <w:tab/>
      </w:r>
      <w:r w:rsidRPr="00B46941">
        <w:rPr>
          <w:b w:val="0"/>
        </w:rPr>
        <w:t xml:space="preserve"> </w:t>
      </w:r>
      <w:r w:rsidRPr="00B46941">
        <w:rPr>
          <w:b w:val="0"/>
        </w:rPr>
        <w:t>предприятий,</w:t>
      </w:r>
      <w:r w:rsidRPr="00B46941">
        <w:rPr>
          <w:b w:val="0"/>
        </w:rPr>
        <w:t xml:space="preserve"> </w:t>
      </w:r>
      <w:r w:rsidRPr="00B46941">
        <w:rPr>
          <w:b w:val="0"/>
        </w:rPr>
        <w:t>некоммерческих</w:t>
      </w:r>
      <w:r w:rsidRPr="00B46941">
        <w:rPr>
          <w:b w:val="0"/>
        </w:rPr>
        <w:t xml:space="preserve"> корпоративных </w:t>
      </w:r>
      <w:r w:rsidRPr="00B46941">
        <w:rPr>
          <w:b w:val="0"/>
        </w:rPr>
        <w:t>организаций,</w:t>
      </w:r>
      <w:r w:rsidRPr="00B46941">
        <w:rPr>
          <w:b w:val="0"/>
        </w:rPr>
        <w:t xml:space="preserve"> </w:t>
      </w:r>
      <w:r w:rsidRPr="00B46941">
        <w:rPr>
          <w:b w:val="0"/>
        </w:rPr>
        <w:t>некоммерческих унитарных организаций, а также индивидуальных предпринимателей.</w:t>
      </w:r>
    </w:p>
    <w:p w:rsidR="00B46941" w:rsidRDefault="00B46941" w:rsidP="00B46941">
      <w:pPr>
        <w:pStyle w:val="3"/>
        <w:shd w:val="clear" w:color="auto" w:fill="auto"/>
        <w:tabs>
          <w:tab w:val="center" w:pos="3696"/>
          <w:tab w:val="right" w:pos="6998"/>
        </w:tabs>
        <w:spacing w:before="0" w:after="0" w:line="322" w:lineRule="exact"/>
        <w:ind w:right="20" w:firstLine="851"/>
        <w:jc w:val="both"/>
      </w:pPr>
      <w:r w:rsidRPr="00B46941">
        <w:t>СПАРК</w:t>
      </w:r>
      <w:r>
        <w:t xml:space="preserve"> </w:t>
      </w:r>
      <w:r>
        <w:rPr>
          <w:b w:val="0"/>
        </w:rPr>
        <w:t xml:space="preserve">- </w:t>
      </w:r>
      <w:r w:rsidRPr="00B46941">
        <w:rPr>
          <w:b w:val="0"/>
        </w:rPr>
        <w:t>система профессионального анализа рынков и компаний, включающая данные, получаемые из органов государственной власти, а также общедоступную информацию о показателях деятельности и финансовом состоянии компаний</w:t>
      </w:r>
      <w:r>
        <w:t>.</w:t>
      </w:r>
    </w:p>
    <w:p w:rsidR="00B46941" w:rsidRDefault="00B46941" w:rsidP="00B46941">
      <w:pPr>
        <w:pStyle w:val="3"/>
        <w:shd w:val="clear" w:color="auto" w:fill="auto"/>
        <w:tabs>
          <w:tab w:val="center" w:pos="3696"/>
          <w:tab w:val="right" w:pos="6998"/>
        </w:tabs>
        <w:spacing w:before="0" w:after="0" w:line="322" w:lineRule="exact"/>
        <w:ind w:right="20" w:firstLine="851"/>
        <w:jc w:val="both"/>
        <w:rPr>
          <w:b w:val="0"/>
        </w:rPr>
      </w:pPr>
      <w:r>
        <w:t xml:space="preserve">ФНС России – </w:t>
      </w:r>
      <w:r w:rsidRPr="00B46941">
        <w:rPr>
          <w:b w:val="0"/>
        </w:rPr>
        <w:t>Федеральная налоговая служба</w:t>
      </w:r>
      <w:r>
        <w:rPr>
          <w:b w:val="0"/>
        </w:rPr>
        <w:t>.</w:t>
      </w:r>
    </w:p>
    <w:p w:rsidR="00B46941" w:rsidRPr="00B46941" w:rsidRDefault="00B46941" w:rsidP="00B46941">
      <w:pPr>
        <w:pStyle w:val="3"/>
        <w:shd w:val="clear" w:color="auto" w:fill="auto"/>
        <w:tabs>
          <w:tab w:val="center" w:pos="3696"/>
          <w:tab w:val="right" w:pos="6998"/>
        </w:tabs>
        <w:spacing w:before="0" w:after="0" w:line="322" w:lineRule="exact"/>
        <w:ind w:right="20" w:firstLine="851"/>
        <w:jc w:val="both"/>
        <w:rPr>
          <w:b w:val="0"/>
        </w:rPr>
      </w:pPr>
      <w:r w:rsidRPr="00B46941">
        <w:t>ФССП России</w:t>
      </w:r>
      <w:r>
        <w:rPr>
          <w:b w:val="0"/>
        </w:rPr>
        <w:t xml:space="preserve"> – Федеральная служба судебных приставов</w:t>
      </w:r>
    </w:p>
    <w:p w:rsidR="00B46941" w:rsidRDefault="00B46941" w:rsidP="00B46941">
      <w:pPr>
        <w:pStyle w:val="3"/>
        <w:numPr>
          <w:ilvl w:val="0"/>
          <w:numId w:val="2"/>
        </w:numPr>
        <w:shd w:val="clear" w:color="auto" w:fill="auto"/>
        <w:tabs>
          <w:tab w:val="left" w:pos="1378"/>
        </w:tabs>
        <w:spacing w:before="0" w:line="260" w:lineRule="exact"/>
        <w:ind w:firstLine="743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Общие положения</w:t>
      </w:r>
    </w:p>
    <w:p w:rsidR="00B46941" w:rsidRPr="00397C2E" w:rsidRDefault="00B46941" w:rsidP="00B46941">
      <w:pPr>
        <w:pStyle w:val="3"/>
        <w:numPr>
          <w:ilvl w:val="1"/>
          <w:numId w:val="2"/>
        </w:numPr>
        <w:shd w:val="clear" w:color="auto" w:fill="auto"/>
        <w:spacing w:before="0" w:after="60" w:line="322" w:lineRule="exact"/>
        <w:ind w:left="20" w:right="20" w:firstLine="720"/>
        <w:jc w:val="both"/>
        <w:rPr>
          <w:b w:val="0"/>
        </w:rPr>
      </w:pPr>
      <w:r w:rsidRPr="00397C2E">
        <w:rPr>
          <w:b w:val="0"/>
        </w:rPr>
        <w:t>Оценка деловой репутации участников производится на основе данных, содержащихся в заявках участников, данных СПАРК, иных открытых источниках информации.</w:t>
      </w:r>
    </w:p>
    <w:p w:rsidR="00B46941" w:rsidRPr="00397C2E" w:rsidRDefault="00B46941" w:rsidP="00B46941">
      <w:pPr>
        <w:pStyle w:val="3"/>
        <w:numPr>
          <w:ilvl w:val="1"/>
          <w:numId w:val="2"/>
        </w:numPr>
        <w:shd w:val="clear" w:color="auto" w:fill="auto"/>
        <w:spacing w:before="0" w:after="60" w:line="322" w:lineRule="exact"/>
        <w:ind w:left="20" w:right="20" w:firstLine="720"/>
        <w:jc w:val="both"/>
        <w:rPr>
          <w:b w:val="0"/>
        </w:rPr>
      </w:pPr>
      <w:r w:rsidRPr="00397C2E">
        <w:rPr>
          <w:b w:val="0"/>
        </w:rPr>
        <w:t xml:space="preserve"> При оценке деловой репутации рассматриваются параметры деятельности и их составляющие одинаковые для всех участников закупки с применением экспертных методов, предусматривающих использование расчетн</w:t>
      </w:r>
      <w:r w:rsidR="005B18B6">
        <w:rPr>
          <w:b w:val="0"/>
        </w:rPr>
        <w:t>ой модели</w:t>
      </w:r>
      <w:r w:rsidRPr="00397C2E">
        <w:rPr>
          <w:b w:val="0"/>
        </w:rPr>
        <w:t xml:space="preserve"> </w:t>
      </w:r>
      <w:r w:rsidR="005B18B6" w:rsidRPr="00397C2E">
        <w:rPr>
          <w:b w:val="0"/>
        </w:rPr>
        <w:t>в соответствии с приложением</w:t>
      </w:r>
      <w:r w:rsidRPr="00397C2E">
        <w:rPr>
          <w:b w:val="0"/>
        </w:rPr>
        <w:t>.</w:t>
      </w:r>
    </w:p>
    <w:p w:rsidR="00B46941" w:rsidRDefault="00B46941" w:rsidP="005B18B6">
      <w:pPr>
        <w:pStyle w:val="3"/>
        <w:shd w:val="clear" w:color="auto" w:fill="auto"/>
        <w:spacing w:before="0" w:after="109" w:line="322" w:lineRule="exact"/>
        <w:ind w:left="740" w:right="20"/>
        <w:jc w:val="both"/>
        <w:rPr>
          <w:b w:val="0"/>
        </w:rPr>
      </w:pPr>
    </w:p>
    <w:p w:rsidR="005B18B6" w:rsidRPr="00397C2E" w:rsidRDefault="005B18B6" w:rsidP="005B18B6">
      <w:pPr>
        <w:pStyle w:val="3"/>
        <w:shd w:val="clear" w:color="auto" w:fill="auto"/>
        <w:spacing w:before="0" w:after="109" w:line="322" w:lineRule="exact"/>
        <w:ind w:left="740" w:right="20"/>
        <w:jc w:val="both"/>
        <w:rPr>
          <w:b w:val="0"/>
        </w:rPr>
      </w:pPr>
    </w:p>
    <w:p w:rsidR="005B18B6" w:rsidRDefault="005B18B6" w:rsidP="005B18B6">
      <w:pPr>
        <w:pStyle w:val="3"/>
        <w:numPr>
          <w:ilvl w:val="0"/>
          <w:numId w:val="2"/>
        </w:numPr>
        <w:shd w:val="clear" w:color="auto" w:fill="auto"/>
        <w:tabs>
          <w:tab w:val="left" w:pos="1378"/>
        </w:tabs>
        <w:spacing w:before="0" w:line="260" w:lineRule="exact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Порядок оценки деловой репутации</w:t>
      </w:r>
    </w:p>
    <w:p w:rsidR="00B46941" w:rsidRDefault="005B18B6" w:rsidP="005B18B6">
      <w:pPr>
        <w:pStyle w:val="3"/>
        <w:numPr>
          <w:ilvl w:val="1"/>
          <w:numId w:val="2"/>
        </w:numPr>
        <w:shd w:val="clear" w:color="auto" w:fill="auto"/>
        <w:tabs>
          <w:tab w:val="right" w:pos="1418"/>
          <w:tab w:val="center" w:pos="5177"/>
          <w:tab w:val="right" w:pos="7027"/>
        </w:tabs>
        <w:spacing w:before="0" w:after="0" w:line="322" w:lineRule="exact"/>
        <w:ind w:left="60" w:right="20" w:firstLine="649"/>
        <w:jc w:val="both"/>
        <w:rPr>
          <w:b w:val="0"/>
        </w:rPr>
      </w:pPr>
      <w:r w:rsidRPr="005B18B6">
        <w:rPr>
          <w:b w:val="0"/>
        </w:rPr>
        <w:t>Оценка деловой репутации подразумевает присвоение оценок участникам закупок по пятибалльной шкале в соответствии с порядком, определенным Алгоритмом</w:t>
      </w:r>
      <w:r>
        <w:rPr>
          <w:b w:val="0"/>
        </w:rPr>
        <w:t>.</w:t>
      </w:r>
    </w:p>
    <w:p w:rsidR="005B18B6" w:rsidRPr="005B18B6" w:rsidRDefault="005B18B6" w:rsidP="005B18B6">
      <w:pPr>
        <w:pStyle w:val="3"/>
        <w:shd w:val="clear" w:color="auto" w:fill="auto"/>
        <w:spacing w:before="0" w:after="0" w:line="322" w:lineRule="exact"/>
        <w:ind w:left="20" w:right="20" w:firstLine="700"/>
        <w:jc w:val="both"/>
        <w:rPr>
          <w:b w:val="0"/>
        </w:rPr>
      </w:pPr>
      <w:r w:rsidRPr="005B18B6">
        <w:rPr>
          <w:rStyle w:val="a4"/>
          <w:rFonts w:eastAsia="Franklin Gothic Demi"/>
          <w:bCs/>
        </w:rPr>
        <w:t>Шаг 1.</w:t>
      </w:r>
      <w:r w:rsidRPr="005B18B6">
        <w:rPr>
          <w:b w:val="0"/>
        </w:rPr>
        <w:t xml:space="preserve"> Для оценки деловой репутации рассчитывается </w:t>
      </w:r>
      <w:r w:rsidRPr="005B18B6">
        <w:rPr>
          <w:rStyle w:val="a5"/>
        </w:rPr>
        <w:t>коэффициент деловой репутации участников</w:t>
      </w:r>
      <w:r w:rsidRPr="005B18B6">
        <w:rPr>
          <w:rStyle w:val="a4"/>
          <w:rFonts w:eastAsia="Franklin Gothic Demi"/>
          <w:bCs/>
        </w:rPr>
        <w:t>,</w:t>
      </w:r>
      <w:r w:rsidRPr="005B18B6">
        <w:rPr>
          <w:b w:val="0"/>
        </w:rPr>
        <w:t xml:space="preserve"> который представляет собой сумму значений по параметрам деятельности участников, составляющих их деловую репутацию.</w:t>
      </w:r>
    </w:p>
    <w:p w:rsidR="005B18B6" w:rsidRPr="005B18B6" w:rsidRDefault="005B18B6" w:rsidP="005B18B6">
      <w:pPr>
        <w:pStyle w:val="3"/>
        <w:shd w:val="clear" w:color="auto" w:fill="auto"/>
        <w:spacing w:before="0" w:after="0" w:line="322" w:lineRule="exact"/>
        <w:ind w:left="20" w:right="20" w:firstLine="700"/>
        <w:jc w:val="both"/>
        <w:rPr>
          <w:b w:val="0"/>
        </w:rPr>
      </w:pPr>
      <w:r w:rsidRPr="005B18B6">
        <w:rPr>
          <w:b w:val="0"/>
        </w:rPr>
        <w:t>Каждому параметру присваивается коэффициент весомости так, чтобы сумма всех коэффициентов весомости состав</w:t>
      </w:r>
      <w:r>
        <w:rPr>
          <w:b w:val="0"/>
        </w:rPr>
        <w:t>ила</w:t>
      </w:r>
      <w:r w:rsidRPr="005B18B6">
        <w:rPr>
          <w:b w:val="0"/>
        </w:rPr>
        <w:t xml:space="preserve"> 100 %.</w:t>
      </w:r>
    </w:p>
    <w:p w:rsidR="005B18B6" w:rsidRPr="005B18B6" w:rsidRDefault="005B18B6" w:rsidP="005B18B6">
      <w:pPr>
        <w:pStyle w:val="3"/>
        <w:shd w:val="clear" w:color="auto" w:fill="auto"/>
        <w:spacing w:before="0" w:after="0" w:line="322" w:lineRule="exact"/>
        <w:ind w:left="20" w:right="20" w:firstLine="700"/>
        <w:jc w:val="both"/>
        <w:rPr>
          <w:b w:val="0"/>
        </w:rPr>
      </w:pPr>
      <w:r w:rsidRPr="005B18B6">
        <w:rPr>
          <w:b w:val="0"/>
        </w:rPr>
        <w:t>Параметры включают составляющие со своим коэффициентом весомости. Сумма коэффициентов весомости составляющих должна быть равна коэффициенту весомости параметра деятельности.</w:t>
      </w:r>
    </w:p>
    <w:p w:rsidR="005B18B6" w:rsidRPr="005B18B6" w:rsidRDefault="005B18B6" w:rsidP="005B18B6">
      <w:pPr>
        <w:pStyle w:val="3"/>
        <w:shd w:val="clear" w:color="auto" w:fill="auto"/>
        <w:spacing w:before="0" w:after="0" w:line="322" w:lineRule="exact"/>
        <w:ind w:left="20" w:right="20" w:firstLine="700"/>
        <w:jc w:val="both"/>
        <w:rPr>
          <w:b w:val="0"/>
        </w:rPr>
      </w:pPr>
      <w:r w:rsidRPr="005B18B6">
        <w:rPr>
          <w:rStyle w:val="a4"/>
          <w:rFonts w:eastAsia="Franklin Gothic Demi"/>
          <w:bCs/>
        </w:rPr>
        <w:t>Шаг 2.</w:t>
      </w:r>
      <w:r w:rsidRPr="005B18B6">
        <w:rPr>
          <w:b w:val="0"/>
        </w:rPr>
        <w:t xml:space="preserve"> Рассчитанный таким образом </w:t>
      </w:r>
      <w:r w:rsidRPr="005B18B6">
        <w:rPr>
          <w:rStyle w:val="a5"/>
        </w:rPr>
        <w:t xml:space="preserve">коэффициент деловой репутации </w:t>
      </w:r>
      <w:r>
        <w:rPr>
          <w:b w:val="0"/>
        </w:rPr>
        <w:t xml:space="preserve">приводится к пятибалльной шкале </w:t>
      </w:r>
      <w:r w:rsidRPr="005B18B6">
        <w:rPr>
          <w:b w:val="0"/>
        </w:rPr>
        <w:t>для выставления оценки по подкритерию «Деловая репутация».</w:t>
      </w:r>
    </w:p>
    <w:p w:rsidR="005B18B6" w:rsidRDefault="005B18B6" w:rsidP="005B18B6">
      <w:pPr>
        <w:pStyle w:val="3"/>
        <w:numPr>
          <w:ilvl w:val="1"/>
          <w:numId w:val="2"/>
        </w:numPr>
        <w:shd w:val="clear" w:color="auto" w:fill="auto"/>
        <w:tabs>
          <w:tab w:val="right" w:pos="1418"/>
          <w:tab w:val="center" w:pos="5177"/>
          <w:tab w:val="right" w:pos="7027"/>
        </w:tabs>
        <w:spacing w:before="0" w:after="0" w:line="322" w:lineRule="exact"/>
        <w:ind w:right="20" w:firstLine="709"/>
        <w:jc w:val="both"/>
        <w:rPr>
          <w:b w:val="0"/>
        </w:rPr>
      </w:pPr>
      <w:r w:rsidRPr="005B18B6">
        <w:rPr>
          <w:b w:val="0"/>
        </w:rPr>
        <w:t>Для оценки деловой репутации определены следующие параметры деятельности участников, их составляющие и коэффициент весомости в общей оценке:</w:t>
      </w:r>
    </w:p>
    <w:p w:rsidR="005B18B6" w:rsidRDefault="005B18B6" w:rsidP="005B18B6">
      <w:pPr>
        <w:pStyle w:val="3"/>
        <w:shd w:val="clear" w:color="auto" w:fill="auto"/>
        <w:tabs>
          <w:tab w:val="right" w:pos="1418"/>
          <w:tab w:val="center" w:pos="5177"/>
          <w:tab w:val="right" w:pos="7027"/>
        </w:tabs>
        <w:spacing w:before="0" w:after="0" w:line="322" w:lineRule="exact"/>
        <w:ind w:left="709" w:right="20"/>
        <w:jc w:val="both"/>
        <w:rPr>
          <w:b w:val="0"/>
        </w:rPr>
      </w:pPr>
    </w:p>
    <w:p w:rsidR="005B18B6" w:rsidRDefault="005B18B6" w:rsidP="005B18B6">
      <w:pPr>
        <w:pStyle w:val="3"/>
        <w:shd w:val="clear" w:color="auto" w:fill="auto"/>
        <w:tabs>
          <w:tab w:val="right" w:pos="1418"/>
          <w:tab w:val="center" w:pos="5177"/>
          <w:tab w:val="right" w:pos="7027"/>
        </w:tabs>
        <w:spacing w:before="0" w:after="0" w:line="322" w:lineRule="exact"/>
        <w:ind w:left="709" w:right="20"/>
        <w:jc w:val="both"/>
        <w:rPr>
          <w:b w:val="0"/>
        </w:rPr>
      </w:pPr>
      <w:r>
        <w:rPr>
          <w:b w:val="0"/>
        </w:rPr>
        <w:t>Рыночные позиции участника – 16,5%  (1),</w:t>
      </w:r>
    </w:p>
    <w:p w:rsidR="005B18B6" w:rsidRDefault="005B18B6" w:rsidP="005B18B6">
      <w:pPr>
        <w:pStyle w:val="3"/>
        <w:shd w:val="clear" w:color="auto" w:fill="auto"/>
        <w:tabs>
          <w:tab w:val="right" w:pos="1418"/>
          <w:tab w:val="center" w:pos="5177"/>
          <w:tab w:val="right" w:pos="7027"/>
        </w:tabs>
        <w:spacing w:before="0" w:after="0" w:line="322" w:lineRule="exact"/>
        <w:ind w:left="709" w:right="20"/>
        <w:jc w:val="both"/>
        <w:rPr>
          <w:b w:val="0"/>
        </w:rPr>
      </w:pPr>
      <w:r>
        <w:rPr>
          <w:b w:val="0"/>
        </w:rPr>
        <w:t>Масштаб деятельности участника – 10,5% (1.1),</w:t>
      </w:r>
    </w:p>
    <w:p w:rsidR="005B18B6" w:rsidRDefault="005B18B6" w:rsidP="005B18B6">
      <w:pPr>
        <w:pStyle w:val="3"/>
        <w:shd w:val="clear" w:color="auto" w:fill="auto"/>
        <w:tabs>
          <w:tab w:val="right" w:pos="1418"/>
          <w:tab w:val="center" w:pos="5177"/>
          <w:tab w:val="right" w:pos="7027"/>
        </w:tabs>
        <w:spacing w:before="0" w:after="0" w:line="322" w:lineRule="exact"/>
        <w:ind w:left="709" w:right="20"/>
        <w:jc w:val="both"/>
        <w:rPr>
          <w:b w:val="0"/>
        </w:rPr>
      </w:pPr>
      <w:r>
        <w:rPr>
          <w:b w:val="0"/>
        </w:rPr>
        <w:t xml:space="preserve">Выручка от реализации товаров (работ, услуг), тыс. руб. </w:t>
      </w:r>
      <w:r w:rsidR="00001561">
        <w:rPr>
          <w:b w:val="0"/>
        </w:rPr>
        <w:t>–</w:t>
      </w:r>
      <w:r>
        <w:rPr>
          <w:b w:val="0"/>
        </w:rPr>
        <w:t xml:space="preserve"> </w:t>
      </w:r>
      <w:r w:rsidR="00001561">
        <w:rPr>
          <w:b w:val="0"/>
        </w:rPr>
        <w:t>5,5% (1.1.1),</w:t>
      </w:r>
    </w:p>
    <w:p w:rsidR="00001561" w:rsidRDefault="00001561" w:rsidP="005B18B6">
      <w:pPr>
        <w:pStyle w:val="3"/>
        <w:shd w:val="clear" w:color="auto" w:fill="auto"/>
        <w:tabs>
          <w:tab w:val="right" w:pos="1418"/>
          <w:tab w:val="center" w:pos="5177"/>
          <w:tab w:val="right" w:pos="7027"/>
        </w:tabs>
        <w:spacing w:before="0" w:after="0" w:line="322" w:lineRule="exact"/>
        <w:ind w:left="709" w:right="20"/>
        <w:jc w:val="both"/>
        <w:rPr>
          <w:b w:val="0"/>
        </w:rPr>
      </w:pPr>
      <w:r>
        <w:rPr>
          <w:b w:val="0"/>
        </w:rPr>
        <w:t>Балансовая стоимость активов, тыс. руб. – 5,0% (1.1.2),</w:t>
      </w:r>
    </w:p>
    <w:p w:rsidR="00001561" w:rsidRDefault="00001561" w:rsidP="005B18B6">
      <w:pPr>
        <w:pStyle w:val="3"/>
        <w:shd w:val="clear" w:color="auto" w:fill="auto"/>
        <w:tabs>
          <w:tab w:val="right" w:pos="1418"/>
          <w:tab w:val="center" w:pos="5177"/>
          <w:tab w:val="right" w:pos="7027"/>
        </w:tabs>
        <w:spacing w:before="0" w:after="0" w:line="322" w:lineRule="exact"/>
        <w:ind w:left="709" w:right="20"/>
        <w:jc w:val="both"/>
        <w:rPr>
          <w:b w:val="0"/>
        </w:rPr>
      </w:pPr>
      <w:r>
        <w:rPr>
          <w:b w:val="0"/>
        </w:rPr>
        <w:t xml:space="preserve">Доступность (известность) информации об участнике (наличие сайта в сети </w:t>
      </w:r>
      <w:r>
        <w:rPr>
          <w:b w:val="0"/>
          <w:lang w:val="en-US"/>
        </w:rPr>
        <w:t>Internet</w:t>
      </w:r>
      <w:r w:rsidRPr="00001561">
        <w:rPr>
          <w:b w:val="0"/>
        </w:rPr>
        <w:t>) – 2.0% (1</w:t>
      </w:r>
      <w:r>
        <w:rPr>
          <w:b w:val="0"/>
        </w:rPr>
        <w:t>.</w:t>
      </w:r>
      <w:r w:rsidRPr="00001561">
        <w:rPr>
          <w:b w:val="0"/>
        </w:rPr>
        <w:t>2)</w:t>
      </w:r>
      <w:r>
        <w:rPr>
          <w:b w:val="0"/>
        </w:rPr>
        <w:t>,</w:t>
      </w:r>
    </w:p>
    <w:p w:rsidR="00001561" w:rsidRDefault="00001561" w:rsidP="005B18B6">
      <w:pPr>
        <w:pStyle w:val="3"/>
        <w:shd w:val="clear" w:color="auto" w:fill="auto"/>
        <w:tabs>
          <w:tab w:val="right" w:pos="1418"/>
          <w:tab w:val="center" w:pos="5177"/>
          <w:tab w:val="right" w:pos="7027"/>
        </w:tabs>
        <w:spacing w:before="0" w:after="0" w:line="322" w:lineRule="exact"/>
        <w:ind w:left="709" w:right="20"/>
        <w:jc w:val="both"/>
        <w:rPr>
          <w:b w:val="0"/>
        </w:rPr>
      </w:pPr>
      <w:r>
        <w:rPr>
          <w:b w:val="0"/>
        </w:rPr>
        <w:t>Время существования участника, полных месяцев – 4,0% (1.3),</w:t>
      </w:r>
    </w:p>
    <w:p w:rsidR="00001561" w:rsidRDefault="00001561" w:rsidP="005B18B6">
      <w:pPr>
        <w:pStyle w:val="3"/>
        <w:shd w:val="clear" w:color="auto" w:fill="auto"/>
        <w:tabs>
          <w:tab w:val="right" w:pos="1418"/>
          <w:tab w:val="center" w:pos="5177"/>
          <w:tab w:val="right" w:pos="7027"/>
        </w:tabs>
        <w:spacing w:before="0" w:after="0" w:line="322" w:lineRule="exact"/>
        <w:ind w:left="709" w:right="20"/>
        <w:jc w:val="both"/>
        <w:rPr>
          <w:b w:val="0"/>
        </w:rPr>
      </w:pPr>
    </w:p>
    <w:p w:rsidR="00001561" w:rsidRDefault="00001561" w:rsidP="005B18B6">
      <w:pPr>
        <w:pStyle w:val="3"/>
        <w:shd w:val="clear" w:color="auto" w:fill="auto"/>
        <w:tabs>
          <w:tab w:val="right" w:pos="1418"/>
          <w:tab w:val="center" w:pos="5177"/>
          <w:tab w:val="right" w:pos="7027"/>
        </w:tabs>
        <w:spacing w:before="0" w:after="0" w:line="322" w:lineRule="exact"/>
        <w:ind w:left="709" w:right="20"/>
        <w:jc w:val="both"/>
        <w:rPr>
          <w:b w:val="0"/>
        </w:rPr>
      </w:pPr>
      <w:r>
        <w:rPr>
          <w:b w:val="0"/>
        </w:rPr>
        <w:t>Финансовые параметры деятельности участника – 44,0% (2),</w:t>
      </w:r>
    </w:p>
    <w:p w:rsidR="00001561" w:rsidRDefault="00001561" w:rsidP="005B18B6">
      <w:pPr>
        <w:pStyle w:val="3"/>
        <w:shd w:val="clear" w:color="auto" w:fill="auto"/>
        <w:tabs>
          <w:tab w:val="right" w:pos="1418"/>
          <w:tab w:val="center" w:pos="5177"/>
          <w:tab w:val="right" w:pos="7027"/>
        </w:tabs>
        <w:spacing w:before="0" w:after="0" w:line="322" w:lineRule="exact"/>
        <w:ind w:left="709" w:right="20"/>
        <w:jc w:val="both"/>
        <w:rPr>
          <w:b w:val="0"/>
        </w:rPr>
      </w:pPr>
      <w:r>
        <w:rPr>
          <w:b w:val="0"/>
        </w:rPr>
        <w:t>Доля собственных средств – 15,0% (2.1),</w:t>
      </w:r>
    </w:p>
    <w:p w:rsidR="00001561" w:rsidRDefault="00001561" w:rsidP="005B18B6">
      <w:pPr>
        <w:pStyle w:val="3"/>
        <w:shd w:val="clear" w:color="auto" w:fill="auto"/>
        <w:tabs>
          <w:tab w:val="right" w:pos="1418"/>
          <w:tab w:val="center" w:pos="5177"/>
          <w:tab w:val="right" w:pos="7027"/>
        </w:tabs>
        <w:spacing w:before="0" w:after="0" w:line="322" w:lineRule="exact"/>
        <w:ind w:left="709" w:right="20"/>
        <w:jc w:val="both"/>
        <w:rPr>
          <w:b w:val="0"/>
        </w:rPr>
      </w:pPr>
      <w:r>
        <w:rPr>
          <w:b w:val="0"/>
        </w:rPr>
        <w:t>Прибыльность продаж – 15,0% (2.2),</w:t>
      </w:r>
    </w:p>
    <w:p w:rsidR="00001561" w:rsidRDefault="00001561" w:rsidP="005B18B6">
      <w:pPr>
        <w:pStyle w:val="3"/>
        <w:shd w:val="clear" w:color="auto" w:fill="auto"/>
        <w:tabs>
          <w:tab w:val="right" w:pos="1418"/>
          <w:tab w:val="center" w:pos="5177"/>
          <w:tab w:val="right" w:pos="7027"/>
        </w:tabs>
        <w:spacing w:before="0" w:after="0" w:line="322" w:lineRule="exact"/>
        <w:ind w:left="709" w:right="20"/>
        <w:jc w:val="both"/>
        <w:rPr>
          <w:b w:val="0"/>
        </w:rPr>
      </w:pPr>
      <w:r>
        <w:rPr>
          <w:b w:val="0"/>
        </w:rPr>
        <w:t>Чистый рабочий капитал – 7,0% (2.3),</w:t>
      </w:r>
    </w:p>
    <w:p w:rsidR="00001561" w:rsidRDefault="00001561" w:rsidP="005B18B6">
      <w:pPr>
        <w:pStyle w:val="3"/>
        <w:shd w:val="clear" w:color="auto" w:fill="auto"/>
        <w:tabs>
          <w:tab w:val="right" w:pos="1418"/>
          <w:tab w:val="center" w:pos="5177"/>
          <w:tab w:val="right" w:pos="7027"/>
        </w:tabs>
        <w:spacing w:before="0" w:after="0" w:line="322" w:lineRule="exact"/>
        <w:ind w:left="709" w:right="20"/>
        <w:jc w:val="both"/>
        <w:rPr>
          <w:b w:val="0"/>
        </w:rPr>
      </w:pPr>
      <w:r>
        <w:rPr>
          <w:b w:val="0"/>
        </w:rPr>
        <w:t>Чистые активы – 7,0% (2.4),</w:t>
      </w:r>
    </w:p>
    <w:p w:rsidR="00001561" w:rsidRDefault="00001561" w:rsidP="005B18B6">
      <w:pPr>
        <w:pStyle w:val="3"/>
        <w:shd w:val="clear" w:color="auto" w:fill="auto"/>
        <w:tabs>
          <w:tab w:val="right" w:pos="1418"/>
          <w:tab w:val="center" w:pos="5177"/>
          <w:tab w:val="right" w:pos="7027"/>
        </w:tabs>
        <w:spacing w:before="0" w:after="0" w:line="322" w:lineRule="exact"/>
        <w:ind w:left="709" w:right="20"/>
        <w:jc w:val="both"/>
        <w:rPr>
          <w:b w:val="0"/>
        </w:rPr>
      </w:pPr>
    </w:p>
    <w:p w:rsidR="00001561" w:rsidRDefault="00001561" w:rsidP="005B18B6">
      <w:pPr>
        <w:pStyle w:val="3"/>
        <w:shd w:val="clear" w:color="auto" w:fill="auto"/>
        <w:tabs>
          <w:tab w:val="right" w:pos="1418"/>
          <w:tab w:val="center" w:pos="5177"/>
          <w:tab w:val="right" w:pos="7027"/>
        </w:tabs>
        <w:spacing w:before="0" w:after="0" w:line="322" w:lineRule="exact"/>
        <w:ind w:left="709" w:right="20"/>
        <w:jc w:val="both"/>
        <w:rPr>
          <w:b w:val="0"/>
        </w:rPr>
      </w:pPr>
      <w:r>
        <w:rPr>
          <w:b w:val="0"/>
        </w:rPr>
        <w:t>Участие в арбитражных процессах – 14% (3),</w:t>
      </w:r>
    </w:p>
    <w:p w:rsidR="00001561" w:rsidRDefault="006F20F6" w:rsidP="005B18B6">
      <w:pPr>
        <w:pStyle w:val="3"/>
        <w:shd w:val="clear" w:color="auto" w:fill="auto"/>
        <w:tabs>
          <w:tab w:val="right" w:pos="1418"/>
          <w:tab w:val="center" w:pos="5177"/>
          <w:tab w:val="right" w:pos="7027"/>
        </w:tabs>
        <w:spacing w:before="0" w:after="0" w:line="322" w:lineRule="exact"/>
        <w:ind w:left="709" w:right="20"/>
        <w:jc w:val="both"/>
        <w:rPr>
          <w:b w:val="0"/>
        </w:rPr>
      </w:pPr>
      <w:r>
        <w:rPr>
          <w:b w:val="0"/>
        </w:rPr>
        <w:t>Участие в арбитражных процессах</w:t>
      </w:r>
      <w:r>
        <w:rPr>
          <w:b w:val="0"/>
        </w:rPr>
        <w:t xml:space="preserve"> в качестве ответчика за последние два года – 14,0% (3.1),</w:t>
      </w:r>
    </w:p>
    <w:p w:rsidR="006F20F6" w:rsidRDefault="006F20F6" w:rsidP="005B18B6">
      <w:pPr>
        <w:pStyle w:val="3"/>
        <w:shd w:val="clear" w:color="auto" w:fill="auto"/>
        <w:tabs>
          <w:tab w:val="right" w:pos="1418"/>
          <w:tab w:val="center" w:pos="5177"/>
          <w:tab w:val="right" w:pos="7027"/>
        </w:tabs>
        <w:spacing w:before="0" w:after="0" w:line="322" w:lineRule="exact"/>
        <w:ind w:left="709" w:right="20"/>
        <w:jc w:val="both"/>
        <w:rPr>
          <w:b w:val="0"/>
        </w:rPr>
      </w:pPr>
    </w:p>
    <w:p w:rsidR="006F20F6" w:rsidRDefault="006F20F6" w:rsidP="005B18B6">
      <w:pPr>
        <w:pStyle w:val="3"/>
        <w:shd w:val="clear" w:color="auto" w:fill="auto"/>
        <w:tabs>
          <w:tab w:val="right" w:pos="1418"/>
          <w:tab w:val="center" w:pos="5177"/>
          <w:tab w:val="right" w:pos="7027"/>
        </w:tabs>
        <w:spacing w:before="0" w:after="0" w:line="322" w:lineRule="exact"/>
        <w:ind w:left="709" w:right="20"/>
        <w:jc w:val="both"/>
        <w:rPr>
          <w:b w:val="0"/>
        </w:rPr>
      </w:pPr>
      <w:r>
        <w:rPr>
          <w:b w:val="0"/>
        </w:rPr>
        <w:t>Стратегия и качество корпоративного управления – 17,5% (4),</w:t>
      </w:r>
    </w:p>
    <w:p w:rsidR="006F20F6" w:rsidRDefault="006F20F6" w:rsidP="005B18B6">
      <w:pPr>
        <w:pStyle w:val="3"/>
        <w:shd w:val="clear" w:color="auto" w:fill="auto"/>
        <w:tabs>
          <w:tab w:val="right" w:pos="1418"/>
          <w:tab w:val="center" w:pos="5177"/>
          <w:tab w:val="right" w:pos="7027"/>
        </w:tabs>
        <w:spacing w:before="0" w:after="0" w:line="322" w:lineRule="exact"/>
        <w:ind w:left="709" w:right="20"/>
        <w:jc w:val="both"/>
        <w:rPr>
          <w:b w:val="0"/>
        </w:rPr>
      </w:pPr>
      <w:r>
        <w:rPr>
          <w:b w:val="0"/>
        </w:rPr>
        <w:t>Наличие негативной информации о компании, ее собственниках и руководителях в федеральных информационных системах ФНС России и ФССП России – 12,0% (4.1),</w:t>
      </w:r>
    </w:p>
    <w:p w:rsidR="006F20F6" w:rsidRDefault="006F20F6" w:rsidP="005B18B6">
      <w:pPr>
        <w:pStyle w:val="3"/>
        <w:shd w:val="clear" w:color="auto" w:fill="auto"/>
        <w:tabs>
          <w:tab w:val="right" w:pos="1418"/>
          <w:tab w:val="center" w:pos="5177"/>
          <w:tab w:val="right" w:pos="7027"/>
        </w:tabs>
        <w:spacing w:before="0" w:after="0" w:line="322" w:lineRule="exact"/>
        <w:ind w:left="709" w:right="20"/>
        <w:jc w:val="both"/>
        <w:rPr>
          <w:b w:val="0"/>
        </w:rPr>
      </w:pPr>
      <w:r>
        <w:rPr>
          <w:b w:val="0"/>
        </w:rPr>
        <w:t>Наличие принятых антикоррупционных мер в компании – 5,5% (4.2),</w:t>
      </w:r>
    </w:p>
    <w:p w:rsidR="006F20F6" w:rsidRDefault="006F20F6" w:rsidP="005B18B6">
      <w:pPr>
        <w:pStyle w:val="3"/>
        <w:shd w:val="clear" w:color="auto" w:fill="auto"/>
        <w:tabs>
          <w:tab w:val="right" w:pos="1418"/>
          <w:tab w:val="center" w:pos="5177"/>
          <w:tab w:val="right" w:pos="7027"/>
        </w:tabs>
        <w:spacing w:before="0" w:after="0" w:line="322" w:lineRule="exact"/>
        <w:ind w:left="709" w:right="20"/>
        <w:jc w:val="both"/>
        <w:rPr>
          <w:b w:val="0"/>
        </w:rPr>
      </w:pPr>
    </w:p>
    <w:p w:rsidR="00756BBB" w:rsidRDefault="006F20F6" w:rsidP="005B18B6">
      <w:pPr>
        <w:pStyle w:val="3"/>
        <w:shd w:val="clear" w:color="auto" w:fill="auto"/>
        <w:tabs>
          <w:tab w:val="right" w:pos="1418"/>
          <w:tab w:val="center" w:pos="5177"/>
          <w:tab w:val="right" w:pos="7027"/>
        </w:tabs>
        <w:spacing w:before="0" w:after="0" w:line="322" w:lineRule="exact"/>
        <w:ind w:left="709" w:right="20"/>
        <w:jc w:val="both"/>
        <w:rPr>
          <w:b w:val="0"/>
        </w:rPr>
      </w:pPr>
      <w:r>
        <w:rPr>
          <w:b w:val="0"/>
        </w:rPr>
        <w:t>Качество продукции</w:t>
      </w:r>
      <w:r w:rsidR="00756BBB">
        <w:rPr>
          <w:b w:val="0"/>
        </w:rPr>
        <w:t>, работ, услуг и специализация компании – 8,0% (5),</w:t>
      </w:r>
    </w:p>
    <w:p w:rsidR="006F20F6" w:rsidRDefault="00756BBB" w:rsidP="005B18B6">
      <w:pPr>
        <w:pStyle w:val="3"/>
        <w:shd w:val="clear" w:color="auto" w:fill="auto"/>
        <w:tabs>
          <w:tab w:val="right" w:pos="1418"/>
          <w:tab w:val="center" w:pos="5177"/>
          <w:tab w:val="right" w:pos="7027"/>
        </w:tabs>
        <w:spacing w:before="0" w:after="0" w:line="322" w:lineRule="exact"/>
        <w:ind w:left="709" w:right="20"/>
        <w:jc w:val="both"/>
        <w:rPr>
          <w:b w:val="0"/>
        </w:rPr>
      </w:pPr>
      <w:r>
        <w:rPr>
          <w:b w:val="0"/>
        </w:rPr>
        <w:t>Отзывы (благодарственные и рекомендательные письма) – 2,0% (5.1),</w:t>
      </w:r>
    </w:p>
    <w:p w:rsidR="005E6BF4" w:rsidRDefault="005E6BF4" w:rsidP="005B18B6">
      <w:pPr>
        <w:pStyle w:val="3"/>
        <w:shd w:val="clear" w:color="auto" w:fill="auto"/>
        <w:tabs>
          <w:tab w:val="right" w:pos="1418"/>
          <w:tab w:val="center" w:pos="5177"/>
          <w:tab w:val="right" w:pos="7027"/>
        </w:tabs>
        <w:spacing w:before="0" w:after="0" w:line="322" w:lineRule="exact"/>
        <w:ind w:left="709" w:right="20"/>
        <w:jc w:val="both"/>
        <w:rPr>
          <w:b w:val="0"/>
        </w:rPr>
      </w:pPr>
      <w:r>
        <w:rPr>
          <w:b w:val="0"/>
        </w:rPr>
        <w:t>Соответствие основного и дополнительных видов деятельности (по ОКВЭД) предмету договора – 6,0% (5.2).</w:t>
      </w:r>
    </w:p>
    <w:p w:rsidR="005E6BF4" w:rsidRDefault="005E6BF4" w:rsidP="005B18B6">
      <w:pPr>
        <w:pStyle w:val="3"/>
        <w:shd w:val="clear" w:color="auto" w:fill="auto"/>
        <w:tabs>
          <w:tab w:val="right" w:pos="1418"/>
          <w:tab w:val="center" w:pos="5177"/>
          <w:tab w:val="right" w:pos="7027"/>
        </w:tabs>
        <w:spacing w:before="0" w:after="0" w:line="322" w:lineRule="exact"/>
        <w:ind w:left="709" w:right="20"/>
        <w:jc w:val="both"/>
        <w:rPr>
          <w:b w:val="0"/>
        </w:rPr>
      </w:pPr>
    </w:p>
    <w:p w:rsidR="005E6BF4" w:rsidRPr="00C22C73" w:rsidRDefault="005E6BF4" w:rsidP="005E6BF4">
      <w:pPr>
        <w:pStyle w:val="3"/>
        <w:shd w:val="clear" w:color="auto" w:fill="auto"/>
        <w:spacing w:before="0" w:after="240" w:line="485" w:lineRule="exact"/>
        <w:ind w:left="20" w:firstLine="700"/>
        <w:jc w:val="both"/>
        <w:rPr>
          <w:b w:val="0"/>
        </w:rPr>
      </w:pPr>
      <w:r>
        <w:rPr>
          <w:b w:val="0"/>
        </w:rPr>
        <w:t xml:space="preserve">Таким образом, </w:t>
      </w:r>
      <w:r w:rsidRPr="00C22C73">
        <w:rPr>
          <w:b w:val="0"/>
        </w:rPr>
        <w:t>оценка деловой репутации (</w:t>
      </w:r>
      <w:proofErr w:type="gramStart"/>
      <w:r w:rsidRPr="00C22C73">
        <w:rPr>
          <w:b w:val="0"/>
        </w:rPr>
        <w:t>ДР</w:t>
      </w:r>
      <w:proofErr w:type="gramEnd"/>
      <w:r w:rsidRPr="00C22C73">
        <w:rPr>
          <w:b w:val="0"/>
        </w:rPr>
        <w:t>) определяется по формуле:</w:t>
      </w:r>
    </w:p>
    <w:p w:rsidR="005E6BF4" w:rsidRPr="005E6BF4" w:rsidRDefault="005E6BF4" w:rsidP="005E6BF4">
      <w:pPr>
        <w:pStyle w:val="42"/>
        <w:shd w:val="clear" w:color="auto" w:fill="auto"/>
        <w:spacing w:before="0" w:after="250" w:line="260" w:lineRule="exact"/>
        <w:jc w:val="center"/>
        <w:rPr>
          <w:b w:val="0"/>
          <w:i/>
          <w:sz w:val="28"/>
          <w:szCs w:val="28"/>
        </w:rPr>
      </w:pPr>
      <w:proofErr w:type="gramStart"/>
      <w:r w:rsidRPr="005E6BF4">
        <w:rPr>
          <w:b w:val="0"/>
          <w:i/>
          <w:sz w:val="28"/>
          <w:szCs w:val="28"/>
        </w:rPr>
        <w:t>ДР</w:t>
      </w:r>
      <w:proofErr w:type="gramEnd"/>
      <w:r w:rsidRPr="005E6BF4">
        <w:rPr>
          <w:b w:val="0"/>
          <w:i/>
          <w:sz w:val="28"/>
          <w:szCs w:val="28"/>
        </w:rPr>
        <w:t xml:space="preserve"> </w:t>
      </w:r>
      <w:r w:rsidRPr="005E6BF4">
        <w:rPr>
          <w:rStyle w:val="413pt"/>
          <w:bCs/>
          <w:sz w:val="28"/>
          <w:szCs w:val="28"/>
        </w:rPr>
        <w:t xml:space="preserve">= </w:t>
      </w:r>
      <w:proofErr w:type="spellStart"/>
      <w:r w:rsidRPr="005E6BF4">
        <w:rPr>
          <w:rStyle w:val="413pt0"/>
          <w:bCs/>
          <w:sz w:val="28"/>
          <w:szCs w:val="28"/>
        </w:rPr>
        <w:t>К</w:t>
      </w:r>
      <w:r w:rsidRPr="005E6BF4">
        <w:rPr>
          <w:rStyle w:val="413pt0"/>
          <w:bCs/>
          <w:sz w:val="28"/>
          <w:szCs w:val="28"/>
          <w:vertAlign w:val="subscript"/>
        </w:rPr>
        <w:t>др</w:t>
      </w:r>
      <w:proofErr w:type="spellEnd"/>
      <w:r w:rsidRPr="005E6BF4">
        <w:rPr>
          <w:rStyle w:val="413pt0"/>
          <w:bCs/>
          <w:i w:val="0"/>
          <w:sz w:val="28"/>
          <w:szCs w:val="28"/>
        </w:rPr>
        <w:t xml:space="preserve"> * </w:t>
      </w:r>
      <w:r w:rsidRPr="005E6BF4">
        <w:rPr>
          <w:b w:val="0"/>
          <w:i/>
          <w:sz w:val="28"/>
          <w:szCs w:val="28"/>
        </w:rPr>
        <w:t>5 ,</w:t>
      </w:r>
    </w:p>
    <w:p w:rsidR="005E6BF4" w:rsidRPr="00C22C73" w:rsidRDefault="005E6BF4" w:rsidP="005E6BF4">
      <w:pPr>
        <w:pStyle w:val="3"/>
        <w:shd w:val="clear" w:color="auto" w:fill="auto"/>
        <w:spacing w:before="0" w:after="347" w:line="394" w:lineRule="exact"/>
        <w:ind w:left="20" w:right="40"/>
        <w:jc w:val="both"/>
        <w:rPr>
          <w:b w:val="0"/>
        </w:rPr>
      </w:pPr>
      <w:r w:rsidRPr="00C22C73">
        <w:rPr>
          <w:b w:val="0"/>
        </w:rPr>
        <w:t xml:space="preserve">где </w:t>
      </w:r>
      <w:proofErr w:type="spellStart"/>
      <w:r w:rsidRPr="005E6BF4">
        <w:rPr>
          <w:rStyle w:val="a4"/>
          <w:rFonts w:eastAsia="Franklin Gothic Demi"/>
          <w:bCs/>
          <w:sz w:val="28"/>
          <w:szCs w:val="28"/>
        </w:rPr>
        <w:t>К</w:t>
      </w:r>
      <w:r w:rsidRPr="005E6BF4">
        <w:rPr>
          <w:rStyle w:val="a4"/>
          <w:rFonts w:eastAsia="Franklin Gothic Demi"/>
          <w:bCs/>
          <w:sz w:val="28"/>
          <w:szCs w:val="28"/>
          <w:vertAlign w:val="subscript"/>
        </w:rPr>
        <w:t>др</w:t>
      </w:r>
      <w:proofErr w:type="spellEnd"/>
      <w:r w:rsidRPr="00C22C73">
        <w:rPr>
          <w:rStyle w:val="FranklinGothicDemi4pt"/>
        </w:rPr>
        <w:t xml:space="preserve"> </w:t>
      </w:r>
      <w:r w:rsidRPr="00C22C73">
        <w:rPr>
          <w:rStyle w:val="a4"/>
          <w:rFonts w:eastAsia="Franklin Gothic Demi"/>
          <w:bCs/>
        </w:rPr>
        <w:t>-</w:t>
      </w:r>
      <w:r w:rsidRPr="00C22C73">
        <w:rPr>
          <w:b w:val="0"/>
        </w:rPr>
        <w:t xml:space="preserve"> коэффициент деловой репутации участника, рассчитывается по формуле:</w:t>
      </w:r>
    </w:p>
    <w:p w:rsidR="005E6BF4" w:rsidRPr="005E6BF4" w:rsidRDefault="005E6BF4" w:rsidP="005E6BF4">
      <w:pPr>
        <w:keepNext/>
        <w:keepLines/>
        <w:spacing w:after="568" w:line="260" w:lineRule="exact"/>
        <w:ind w:right="280"/>
        <w:jc w:val="center"/>
        <w:rPr>
          <w:i/>
          <w:sz w:val="28"/>
          <w:szCs w:val="28"/>
        </w:rPr>
      </w:pPr>
      <w:bookmarkStart w:id="0" w:name="bookmark7"/>
      <w:proofErr w:type="spellStart"/>
      <w:r w:rsidRPr="005E6BF4">
        <w:rPr>
          <w:rStyle w:val="a4"/>
          <w:rFonts w:eastAsia="Franklin Gothic Demi"/>
          <w:b w:val="0"/>
          <w:bCs w:val="0"/>
          <w:i w:val="0"/>
          <w:sz w:val="28"/>
          <w:szCs w:val="28"/>
        </w:rPr>
        <w:t>К</w:t>
      </w:r>
      <w:r w:rsidRPr="005E6BF4">
        <w:rPr>
          <w:rStyle w:val="a4"/>
          <w:rFonts w:eastAsia="Franklin Gothic Demi"/>
          <w:bCs w:val="0"/>
          <w:i w:val="0"/>
          <w:sz w:val="28"/>
          <w:szCs w:val="28"/>
          <w:vertAlign w:val="subscript"/>
        </w:rPr>
        <w:t>др</w:t>
      </w:r>
      <w:proofErr w:type="spellEnd"/>
      <w:r w:rsidRPr="005E6BF4">
        <w:rPr>
          <w:rStyle w:val="10"/>
          <w:rFonts w:eastAsia="Candara"/>
          <w:b w:val="0"/>
          <w:bCs w:val="0"/>
          <w:i w:val="0"/>
          <w:sz w:val="28"/>
          <w:szCs w:val="28"/>
        </w:rPr>
        <w:t xml:space="preserve"> </w:t>
      </w:r>
      <w:r w:rsidRPr="005E6BF4">
        <w:rPr>
          <w:rStyle w:val="10"/>
          <w:rFonts w:eastAsia="Candara"/>
          <w:b w:val="0"/>
          <w:bCs w:val="0"/>
          <w:i w:val="0"/>
          <w:sz w:val="28"/>
          <w:szCs w:val="28"/>
        </w:rPr>
        <w:t xml:space="preserve">= </w:t>
      </w:r>
      <w:r w:rsidRPr="005E6BF4">
        <w:rPr>
          <w:rStyle w:val="10"/>
          <w:rFonts w:eastAsia="Candara"/>
          <w:b w:val="0"/>
          <w:bCs w:val="0"/>
          <w:sz w:val="28"/>
          <w:szCs w:val="28"/>
        </w:rPr>
        <w:t>Р</w:t>
      </w:r>
      <w:proofErr w:type="gramStart"/>
      <w:r w:rsidRPr="005E6BF4">
        <w:rPr>
          <w:rStyle w:val="11"/>
          <w:rFonts w:eastAsiaTheme="minorHAnsi"/>
          <w:b w:val="0"/>
          <w:bCs w:val="0"/>
          <w:i/>
          <w:sz w:val="28"/>
          <w:szCs w:val="28"/>
          <w:vertAlign w:val="subscript"/>
        </w:rPr>
        <w:t>1</w:t>
      </w:r>
      <w:proofErr w:type="gramEnd"/>
      <w:r w:rsidRPr="005E6BF4">
        <w:rPr>
          <w:rStyle w:val="11"/>
          <w:rFonts w:eastAsiaTheme="minorHAnsi"/>
          <w:b w:val="0"/>
          <w:bCs w:val="0"/>
          <w:i/>
          <w:sz w:val="28"/>
          <w:szCs w:val="28"/>
        </w:rPr>
        <w:t>+</w:t>
      </w:r>
      <w:r w:rsidRPr="005E6BF4">
        <w:rPr>
          <w:rStyle w:val="11"/>
          <w:rFonts w:eastAsiaTheme="minorHAnsi"/>
          <w:b w:val="0"/>
          <w:bCs w:val="0"/>
          <w:i/>
          <w:sz w:val="28"/>
          <w:szCs w:val="28"/>
        </w:rPr>
        <w:t>Р</w:t>
      </w:r>
      <w:r w:rsidRPr="005E6BF4">
        <w:rPr>
          <w:rStyle w:val="11"/>
          <w:rFonts w:eastAsiaTheme="minorHAnsi"/>
          <w:b w:val="0"/>
          <w:bCs w:val="0"/>
          <w:i/>
          <w:sz w:val="28"/>
          <w:szCs w:val="28"/>
          <w:vertAlign w:val="subscript"/>
        </w:rPr>
        <w:t>2</w:t>
      </w:r>
      <w:r w:rsidRPr="005E6BF4">
        <w:rPr>
          <w:rStyle w:val="11"/>
          <w:rFonts w:eastAsiaTheme="minorHAnsi"/>
          <w:b w:val="0"/>
          <w:bCs w:val="0"/>
          <w:i/>
          <w:sz w:val="28"/>
          <w:szCs w:val="28"/>
        </w:rPr>
        <w:t>+</w:t>
      </w:r>
      <w:r w:rsidRPr="005E6BF4">
        <w:rPr>
          <w:rStyle w:val="11"/>
          <w:rFonts w:eastAsiaTheme="minorHAnsi"/>
          <w:b w:val="0"/>
          <w:bCs w:val="0"/>
          <w:i/>
          <w:sz w:val="28"/>
          <w:szCs w:val="28"/>
        </w:rPr>
        <w:t>Р</w:t>
      </w:r>
      <w:r w:rsidRPr="005E6BF4">
        <w:rPr>
          <w:rStyle w:val="11"/>
          <w:rFonts w:eastAsiaTheme="minorHAnsi"/>
          <w:b w:val="0"/>
          <w:bCs w:val="0"/>
          <w:i/>
          <w:sz w:val="28"/>
          <w:szCs w:val="28"/>
          <w:vertAlign w:val="subscript"/>
        </w:rPr>
        <w:t>3</w:t>
      </w:r>
      <w:r w:rsidRPr="005E6BF4">
        <w:rPr>
          <w:rStyle w:val="11"/>
          <w:rFonts w:eastAsiaTheme="minorHAnsi"/>
          <w:b w:val="0"/>
          <w:bCs w:val="0"/>
          <w:i/>
          <w:sz w:val="28"/>
          <w:szCs w:val="28"/>
        </w:rPr>
        <w:t>+</w:t>
      </w:r>
      <w:r w:rsidRPr="005E6BF4">
        <w:rPr>
          <w:rStyle w:val="11"/>
          <w:rFonts w:eastAsiaTheme="minorHAnsi"/>
          <w:b w:val="0"/>
          <w:bCs w:val="0"/>
          <w:i/>
          <w:sz w:val="28"/>
          <w:szCs w:val="28"/>
        </w:rPr>
        <w:t>Р</w:t>
      </w:r>
      <w:r w:rsidRPr="005E6BF4">
        <w:rPr>
          <w:rStyle w:val="11"/>
          <w:rFonts w:eastAsiaTheme="minorHAnsi"/>
          <w:b w:val="0"/>
          <w:bCs w:val="0"/>
          <w:i/>
          <w:sz w:val="28"/>
          <w:szCs w:val="28"/>
          <w:vertAlign w:val="subscript"/>
        </w:rPr>
        <w:t>4</w:t>
      </w:r>
      <w:r w:rsidRPr="005E6BF4">
        <w:rPr>
          <w:rStyle w:val="11"/>
          <w:rFonts w:eastAsiaTheme="minorHAnsi"/>
          <w:b w:val="0"/>
          <w:bCs w:val="0"/>
          <w:i/>
          <w:sz w:val="28"/>
          <w:szCs w:val="28"/>
        </w:rPr>
        <w:t>+</w:t>
      </w:r>
      <w:r w:rsidRPr="005E6BF4">
        <w:rPr>
          <w:rStyle w:val="11"/>
          <w:rFonts w:eastAsiaTheme="minorHAnsi"/>
          <w:b w:val="0"/>
          <w:bCs w:val="0"/>
          <w:i/>
          <w:sz w:val="28"/>
          <w:szCs w:val="28"/>
        </w:rPr>
        <w:t>Р</w:t>
      </w:r>
      <w:r w:rsidRPr="005E6BF4">
        <w:rPr>
          <w:i/>
          <w:sz w:val="28"/>
          <w:szCs w:val="28"/>
          <w:vertAlign w:val="subscript"/>
        </w:rPr>
        <w:t>5</w:t>
      </w:r>
      <w:bookmarkEnd w:id="0"/>
    </w:p>
    <w:p w:rsidR="005E6BF4" w:rsidRPr="00C22C73" w:rsidRDefault="005E6BF4" w:rsidP="005E6BF4">
      <w:pPr>
        <w:pStyle w:val="3"/>
        <w:shd w:val="clear" w:color="auto" w:fill="auto"/>
        <w:spacing w:before="0" w:after="0" w:line="260" w:lineRule="exact"/>
        <w:ind w:left="20"/>
        <w:jc w:val="both"/>
        <w:rPr>
          <w:b w:val="0"/>
        </w:rPr>
      </w:pPr>
      <w:r w:rsidRPr="00C22C73">
        <w:rPr>
          <w:b w:val="0"/>
        </w:rPr>
        <w:t xml:space="preserve">где </w:t>
      </w:r>
      <w:r w:rsidRPr="005E6BF4">
        <w:rPr>
          <w:rStyle w:val="10"/>
          <w:rFonts w:eastAsia="Candara"/>
          <w:bCs/>
          <w:sz w:val="28"/>
          <w:szCs w:val="28"/>
        </w:rPr>
        <w:t>Р</w:t>
      </w:r>
      <w:proofErr w:type="gramStart"/>
      <w:r w:rsidRPr="005E6BF4">
        <w:rPr>
          <w:rStyle w:val="11"/>
          <w:bCs/>
          <w:i/>
          <w:sz w:val="28"/>
          <w:szCs w:val="28"/>
          <w:vertAlign w:val="subscript"/>
        </w:rPr>
        <w:t>1</w:t>
      </w:r>
      <w:proofErr w:type="gramEnd"/>
      <w:r w:rsidRPr="005E6BF4">
        <w:rPr>
          <w:rStyle w:val="11"/>
          <w:bCs/>
          <w:i/>
          <w:sz w:val="28"/>
          <w:szCs w:val="28"/>
          <w:vertAlign w:val="subscript"/>
        </w:rPr>
        <w:t>,</w:t>
      </w:r>
      <w:r>
        <w:rPr>
          <w:rStyle w:val="11"/>
          <w:bCs/>
          <w:i/>
          <w:sz w:val="28"/>
          <w:szCs w:val="28"/>
          <w:vertAlign w:val="subscript"/>
        </w:rPr>
        <w:t xml:space="preserve">  </w:t>
      </w:r>
      <w:r w:rsidRPr="005E6BF4">
        <w:rPr>
          <w:rStyle w:val="11"/>
          <w:rFonts w:eastAsiaTheme="minorHAnsi"/>
          <w:bCs/>
          <w:i/>
          <w:sz w:val="28"/>
          <w:szCs w:val="28"/>
        </w:rPr>
        <w:t>Р</w:t>
      </w:r>
      <w:r w:rsidRPr="005E6BF4">
        <w:rPr>
          <w:rStyle w:val="11"/>
          <w:bCs/>
          <w:i/>
          <w:sz w:val="28"/>
          <w:szCs w:val="28"/>
          <w:vertAlign w:val="subscript"/>
        </w:rPr>
        <w:t>2</w:t>
      </w:r>
      <w:r>
        <w:rPr>
          <w:rStyle w:val="11"/>
          <w:bCs/>
          <w:i/>
          <w:sz w:val="28"/>
          <w:szCs w:val="28"/>
          <w:vertAlign w:val="subscript"/>
        </w:rPr>
        <w:t xml:space="preserve">, </w:t>
      </w:r>
      <w:r w:rsidRPr="005E6BF4">
        <w:rPr>
          <w:rStyle w:val="11"/>
          <w:rFonts w:eastAsiaTheme="minorHAnsi"/>
          <w:bCs/>
          <w:i/>
          <w:sz w:val="28"/>
          <w:szCs w:val="28"/>
        </w:rPr>
        <w:t>Р</w:t>
      </w:r>
      <w:r w:rsidRPr="005E6BF4">
        <w:rPr>
          <w:rStyle w:val="11"/>
          <w:bCs/>
          <w:i/>
          <w:sz w:val="28"/>
          <w:szCs w:val="28"/>
          <w:vertAlign w:val="subscript"/>
        </w:rPr>
        <w:t>3</w:t>
      </w:r>
      <w:r>
        <w:rPr>
          <w:rStyle w:val="11"/>
          <w:bCs/>
          <w:i/>
          <w:sz w:val="28"/>
          <w:szCs w:val="28"/>
          <w:vertAlign w:val="subscript"/>
        </w:rPr>
        <w:t xml:space="preserve">, </w:t>
      </w:r>
      <w:r w:rsidRPr="005E6BF4">
        <w:rPr>
          <w:rStyle w:val="11"/>
          <w:rFonts w:eastAsiaTheme="minorHAnsi"/>
          <w:bCs/>
          <w:i/>
          <w:sz w:val="28"/>
          <w:szCs w:val="28"/>
        </w:rPr>
        <w:t>Р</w:t>
      </w:r>
      <w:r w:rsidRPr="005E6BF4">
        <w:rPr>
          <w:rStyle w:val="11"/>
          <w:bCs/>
          <w:i/>
          <w:sz w:val="28"/>
          <w:szCs w:val="28"/>
          <w:vertAlign w:val="subscript"/>
        </w:rPr>
        <w:t>4</w:t>
      </w:r>
      <w:r>
        <w:rPr>
          <w:rStyle w:val="11"/>
          <w:bCs/>
          <w:i/>
          <w:sz w:val="28"/>
          <w:szCs w:val="28"/>
          <w:vertAlign w:val="subscript"/>
        </w:rPr>
        <w:t xml:space="preserve">, </w:t>
      </w:r>
      <w:r w:rsidRPr="005E6BF4">
        <w:rPr>
          <w:rStyle w:val="11"/>
          <w:rFonts w:eastAsiaTheme="minorHAnsi"/>
          <w:bCs/>
          <w:i/>
          <w:sz w:val="28"/>
          <w:szCs w:val="28"/>
        </w:rPr>
        <w:t>Р</w:t>
      </w:r>
      <w:r w:rsidRPr="005E6BF4">
        <w:rPr>
          <w:i/>
          <w:sz w:val="28"/>
          <w:szCs w:val="28"/>
          <w:vertAlign w:val="subscript"/>
        </w:rPr>
        <w:t>5</w:t>
      </w:r>
      <w:r w:rsidRPr="005E6BF4">
        <w:t xml:space="preserve"> -</w:t>
      </w:r>
      <w:r w:rsidRPr="00C22C73">
        <w:rPr>
          <w:b w:val="0"/>
        </w:rPr>
        <w:t xml:space="preserve"> оценка параметров деятельности участников:</w:t>
      </w:r>
    </w:p>
    <w:p w:rsidR="00576A28" w:rsidRDefault="00576A28" w:rsidP="00576A28">
      <w:pPr>
        <w:pStyle w:val="3"/>
        <w:shd w:val="clear" w:color="auto" w:fill="auto"/>
        <w:spacing w:before="0" w:after="0" w:line="240" w:lineRule="auto"/>
        <w:ind w:left="23" w:firstLine="697"/>
        <w:jc w:val="both"/>
        <w:rPr>
          <w:rStyle w:val="10"/>
          <w:rFonts w:eastAsia="Candara"/>
          <w:bCs/>
          <w:sz w:val="28"/>
          <w:szCs w:val="28"/>
        </w:rPr>
      </w:pPr>
    </w:p>
    <w:p w:rsidR="005E6BF4" w:rsidRPr="00C22C73" w:rsidRDefault="005E6BF4" w:rsidP="00576A28">
      <w:pPr>
        <w:pStyle w:val="3"/>
        <w:shd w:val="clear" w:color="auto" w:fill="auto"/>
        <w:spacing w:before="0" w:after="0" w:line="240" w:lineRule="auto"/>
        <w:ind w:left="23" w:firstLine="697"/>
        <w:jc w:val="both"/>
        <w:rPr>
          <w:b w:val="0"/>
        </w:rPr>
      </w:pPr>
      <w:r w:rsidRPr="005E6BF4">
        <w:rPr>
          <w:rStyle w:val="10"/>
          <w:rFonts w:eastAsia="Candara"/>
          <w:bCs/>
          <w:sz w:val="28"/>
          <w:szCs w:val="28"/>
        </w:rPr>
        <w:t>Р</w:t>
      </w:r>
      <w:proofErr w:type="gramStart"/>
      <w:r w:rsidRPr="005E6BF4">
        <w:rPr>
          <w:rStyle w:val="11"/>
          <w:bCs/>
          <w:i/>
          <w:sz w:val="28"/>
          <w:szCs w:val="28"/>
          <w:vertAlign w:val="subscript"/>
        </w:rPr>
        <w:t>1</w:t>
      </w:r>
      <w:proofErr w:type="gramEnd"/>
      <w:r>
        <w:rPr>
          <w:rStyle w:val="11"/>
          <w:bCs/>
          <w:i/>
          <w:sz w:val="28"/>
          <w:szCs w:val="28"/>
          <w:vertAlign w:val="subscript"/>
        </w:rPr>
        <w:t xml:space="preserve"> </w:t>
      </w:r>
      <w:r>
        <w:rPr>
          <w:rStyle w:val="11"/>
          <w:bCs/>
          <w:i/>
          <w:sz w:val="28"/>
          <w:szCs w:val="28"/>
          <w:vertAlign w:val="subscript"/>
        </w:rPr>
        <w:t xml:space="preserve"> </w:t>
      </w:r>
      <w:r w:rsidRPr="00C22C73">
        <w:rPr>
          <w:b w:val="0"/>
        </w:rPr>
        <w:t>- рыночные позиции участника;</w:t>
      </w:r>
    </w:p>
    <w:p w:rsidR="005E6BF4" w:rsidRDefault="005E6BF4" w:rsidP="00576A28">
      <w:pPr>
        <w:pStyle w:val="3"/>
        <w:shd w:val="clear" w:color="auto" w:fill="auto"/>
        <w:spacing w:before="0" w:after="0" w:line="240" w:lineRule="auto"/>
        <w:ind w:left="23" w:firstLine="697"/>
        <w:jc w:val="both"/>
        <w:rPr>
          <w:b w:val="0"/>
        </w:rPr>
      </w:pPr>
      <w:r w:rsidRPr="005E6BF4">
        <w:rPr>
          <w:rStyle w:val="11"/>
          <w:rFonts w:eastAsiaTheme="minorHAnsi"/>
          <w:bCs/>
          <w:i/>
          <w:sz w:val="28"/>
          <w:szCs w:val="28"/>
        </w:rPr>
        <w:t>Р</w:t>
      </w:r>
      <w:proofErr w:type="gramStart"/>
      <w:r w:rsidRPr="005E6BF4">
        <w:rPr>
          <w:rStyle w:val="11"/>
          <w:bCs/>
          <w:i/>
          <w:sz w:val="28"/>
          <w:szCs w:val="28"/>
          <w:vertAlign w:val="subscript"/>
        </w:rPr>
        <w:t>2</w:t>
      </w:r>
      <w:proofErr w:type="gramEnd"/>
      <w:r w:rsidRPr="00C22C73">
        <w:rPr>
          <w:b w:val="0"/>
        </w:rPr>
        <w:t xml:space="preserve"> - финансовые параметры деятельности участника;</w:t>
      </w:r>
    </w:p>
    <w:p w:rsidR="005E6BF4" w:rsidRPr="005E6BF4" w:rsidRDefault="005E6BF4" w:rsidP="00576A28">
      <w:pPr>
        <w:pStyle w:val="3"/>
        <w:shd w:val="clear" w:color="auto" w:fill="auto"/>
        <w:spacing w:before="0" w:after="0" w:line="240" w:lineRule="auto"/>
        <w:ind w:left="23" w:firstLine="697"/>
        <w:jc w:val="both"/>
        <w:rPr>
          <w:b w:val="0"/>
        </w:rPr>
      </w:pPr>
      <w:r w:rsidRPr="005E6BF4">
        <w:rPr>
          <w:rStyle w:val="11"/>
          <w:rFonts w:eastAsiaTheme="minorHAnsi"/>
          <w:bCs/>
          <w:i/>
          <w:sz w:val="28"/>
          <w:szCs w:val="28"/>
        </w:rPr>
        <w:t>Р</w:t>
      </w:r>
      <w:r w:rsidRPr="005E6BF4">
        <w:rPr>
          <w:rStyle w:val="11"/>
          <w:bCs/>
          <w:i/>
          <w:sz w:val="28"/>
          <w:szCs w:val="28"/>
          <w:vertAlign w:val="subscript"/>
        </w:rPr>
        <w:t>3</w:t>
      </w:r>
      <w:r>
        <w:rPr>
          <w:rStyle w:val="11"/>
          <w:bCs/>
          <w:i/>
          <w:sz w:val="28"/>
          <w:szCs w:val="28"/>
          <w:vertAlign w:val="subscript"/>
        </w:rPr>
        <w:t xml:space="preserve"> </w:t>
      </w:r>
      <w:r>
        <w:t xml:space="preserve">- </w:t>
      </w:r>
      <w:r w:rsidRPr="005E6BF4">
        <w:rPr>
          <w:b w:val="0"/>
        </w:rPr>
        <w:t>участие в арбитражных процессах;</w:t>
      </w:r>
    </w:p>
    <w:p w:rsidR="005E6BF4" w:rsidRPr="005E6BF4" w:rsidRDefault="005E6BF4" w:rsidP="00576A28">
      <w:pPr>
        <w:pStyle w:val="3"/>
        <w:shd w:val="clear" w:color="auto" w:fill="auto"/>
        <w:spacing w:before="0" w:after="0" w:line="240" w:lineRule="auto"/>
        <w:ind w:left="23" w:firstLine="697"/>
        <w:jc w:val="both"/>
        <w:rPr>
          <w:b w:val="0"/>
        </w:rPr>
      </w:pPr>
      <w:r w:rsidRPr="005E6BF4">
        <w:rPr>
          <w:rStyle w:val="11"/>
          <w:rFonts w:eastAsiaTheme="minorHAnsi"/>
          <w:bCs/>
          <w:i/>
          <w:sz w:val="28"/>
          <w:szCs w:val="28"/>
        </w:rPr>
        <w:t>Р</w:t>
      </w:r>
      <w:proofErr w:type="gramStart"/>
      <w:r w:rsidRPr="005E6BF4">
        <w:rPr>
          <w:rStyle w:val="11"/>
          <w:bCs/>
          <w:i/>
          <w:sz w:val="28"/>
          <w:szCs w:val="28"/>
          <w:vertAlign w:val="subscript"/>
        </w:rPr>
        <w:t>4</w:t>
      </w:r>
      <w:proofErr w:type="gramEnd"/>
      <w:r>
        <w:rPr>
          <w:rStyle w:val="45pt0"/>
        </w:rPr>
        <w:t xml:space="preserve"> </w:t>
      </w:r>
      <w:r>
        <w:rPr>
          <w:rStyle w:val="45pt0"/>
        </w:rPr>
        <w:t xml:space="preserve"> </w:t>
      </w:r>
      <w:r>
        <w:t xml:space="preserve">- </w:t>
      </w:r>
      <w:r w:rsidRPr="005E6BF4">
        <w:rPr>
          <w:b w:val="0"/>
        </w:rPr>
        <w:t>стратегия и качество корпоративного управления;</w:t>
      </w:r>
    </w:p>
    <w:p w:rsidR="005E6BF4" w:rsidRPr="005E6BF4" w:rsidRDefault="005E6BF4" w:rsidP="00576A28">
      <w:pPr>
        <w:pStyle w:val="3"/>
        <w:shd w:val="clear" w:color="auto" w:fill="auto"/>
        <w:spacing w:before="0" w:after="296" w:line="240" w:lineRule="auto"/>
        <w:ind w:left="23" w:firstLine="697"/>
        <w:jc w:val="both"/>
        <w:rPr>
          <w:b w:val="0"/>
        </w:rPr>
      </w:pPr>
      <w:r w:rsidRPr="005E6BF4">
        <w:rPr>
          <w:rStyle w:val="11"/>
          <w:rFonts w:eastAsiaTheme="minorHAnsi"/>
          <w:bCs/>
          <w:i/>
          <w:sz w:val="28"/>
          <w:szCs w:val="28"/>
        </w:rPr>
        <w:t>Р</w:t>
      </w:r>
      <w:r w:rsidRPr="005E6BF4">
        <w:rPr>
          <w:i/>
          <w:sz w:val="28"/>
          <w:szCs w:val="28"/>
          <w:vertAlign w:val="subscript"/>
        </w:rPr>
        <w:t>5</w:t>
      </w:r>
      <w:r>
        <w:t xml:space="preserve"> - </w:t>
      </w:r>
      <w:r w:rsidRPr="005E6BF4">
        <w:rPr>
          <w:b w:val="0"/>
        </w:rPr>
        <w:t>качество продукции, работ, услуг и специализация компании.</w:t>
      </w:r>
    </w:p>
    <w:p w:rsidR="005E6BF4" w:rsidRPr="005E6BF4" w:rsidRDefault="005E6BF4" w:rsidP="005E6BF4">
      <w:pPr>
        <w:pStyle w:val="3"/>
        <w:shd w:val="clear" w:color="auto" w:fill="auto"/>
        <w:spacing w:before="0" w:after="243" w:line="260" w:lineRule="exact"/>
        <w:ind w:left="20" w:firstLine="700"/>
        <w:jc w:val="both"/>
        <w:rPr>
          <w:b w:val="0"/>
        </w:rPr>
      </w:pPr>
      <w:r w:rsidRPr="005E6BF4">
        <w:rPr>
          <w:b w:val="0"/>
        </w:rPr>
        <w:t>Исходными данными для расчета параметров являются:</w:t>
      </w:r>
    </w:p>
    <w:p w:rsidR="00585093" w:rsidRPr="00C22C73" w:rsidRDefault="00585093" w:rsidP="00585093">
      <w:pPr>
        <w:pStyle w:val="3"/>
        <w:shd w:val="clear" w:color="auto" w:fill="auto"/>
        <w:spacing w:before="0" w:after="0" w:line="322" w:lineRule="exact"/>
        <w:ind w:left="20" w:right="20" w:firstLine="700"/>
        <w:jc w:val="both"/>
        <w:rPr>
          <w:b w:val="0"/>
        </w:rPr>
      </w:pPr>
      <w:r w:rsidRPr="00585093">
        <w:t>выручка от реализации товаров (работ, услуг)</w:t>
      </w:r>
      <w:r w:rsidRPr="00C22C73">
        <w:rPr>
          <w:b w:val="0"/>
        </w:rPr>
        <w:t xml:space="preserve"> - значение из отчета о финансовых результатах (в составе заявки);</w:t>
      </w:r>
    </w:p>
    <w:p w:rsidR="00585093" w:rsidRPr="00C22C73" w:rsidRDefault="00585093" w:rsidP="00585093">
      <w:pPr>
        <w:pStyle w:val="3"/>
        <w:shd w:val="clear" w:color="auto" w:fill="auto"/>
        <w:spacing w:before="0" w:after="0" w:line="322" w:lineRule="exact"/>
        <w:ind w:left="20" w:right="20" w:firstLine="700"/>
        <w:jc w:val="both"/>
        <w:rPr>
          <w:b w:val="0"/>
        </w:rPr>
      </w:pPr>
      <w:r w:rsidRPr="00585093">
        <w:t>балансовая стоимость активов</w:t>
      </w:r>
      <w:r w:rsidRPr="00C22C73">
        <w:rPr>
          <w:b w:val="0"/>
        </w:rPr>
        <w:t xml:space="preserve"> - значение из бухгалтерского баланса (в составе заявки);</w:t>
      </w:r>
    </w:p>
    <w:p w:rsidR="00585093" w:rsidRPr="00C22C73" w:rsidRDefault="00585093" w:rsidP="00585093">
      <w:pPr>
        <w:pStyle w:val="3"/>
        <w:shd w:val="clear" w:color="auto" w:fill="auto"/>
        <w:spacing w:before="0" w:after="0" w:line="322" w:lineRule="exact"/>
        <w:ind w:left="20" w:right="20" w:firstLine="700"/>
        <w:jc w:val="both"/>
        <w:rPr>
          <w:b w:val="0"/>
        </w:rPr>
      </w:pPr>
      <w:r w:rsidRPr="00585093">
        <w:t>доступность (известность) информации об участнике</w:t>
      </w:r>
      <w:r w:rsidRPr="00C22C73">
        <w:rPr>
          <w:b w:val="0"/>
        </w:rPr>
        <w:t xml:space="preserve"> (наличие сайта в сети </w:t>
      </w:r>
      <w:r w:rsidRPr="00C22C73">
        <w:rPr>
          <w:b w:val="0"/>
          <w:lang w:val="en-US" w:bidi="en-US"/>
        </w:rPr>
        <w:t>Internet</w:t>
      </w:r>
      <w:r w:rsidRPr="00C22C73">
        <w:rPr>
          <w:b w:val="0"/>
          <w:lang w:bidi="en-US"/>
        </w:rPr>
        <w:t xml:space="preserve">) </w:t>
      </w:r>
      <w:r w:rsidRPr="00C22C73">
        <w:rPr>
          <w:b w:val="0"/>
        </w:rPr>
        <w:t>- информация о наличии / отсутствии сайта. Участники могут указывать информацию о сайте в анкете в составе заявки. Учитывается информативность сайта, раскрытие на сайте существенных фактов о деятельности участника;</w:t>
      </w:r>
    </w:p>
    <w:p w:rsidR="00585093" w:rsidRPr="00C22C73" w:rsidRDefault="00585093" w:rsidP="00585093">
      <w:pPr>
        <w:pStyle w:val="3"/>
        <w:shd w:val="clear" w:color="auto" w:fill="auto"/>
        <w:spacing w:before="0" w:after="0" w:line="322" w:lineRule="exact"/>
        <w:ind w:left="20" w:right="20" w:firstLine="700"/>
        <w:jc w:val="both"/>
        <w:rPr>
          <w:b w:val="0"/>
        </w:rPr>
      </w:pPr>
      <w:r w:rsidRPr="00585093">
        <w:t>время существования участника</w:t>
      </w:r>
      <w:r w:rsidRPr="00C22C73">
        <w:rPr>
          <w:b w:val="0"/>
        </w:rPr>
        <w:t xml:space="preserve"> определяется количеством полных месяцев, прошедших </w:t>
      </w:r>
      <w:proofErr w:type="gramStart"/>
      <w:r w:rsidRPr="00C22C73">
        <w:rPr>
          <w:b w:val="0"/>
        </w:rPr>
        <w:t>с даты регистрации</w:t>
      </w:r>
      <w:proofErr w:type="gramEnd"/>
      <w:r w:rsidRPr="00C22C73">
        <w:rPr>
          <w:b w:val="0"/>
        </w:rPr>
        <w:t xml:space="preserve"> участника в качестве юридического лица до даты подачи заявки;</w:t>
      </w:r>
    </w:p>
    <w:p w:rsidR="00585093" w:rsidRPr="00C22C73" w:rsidRDefault="00585093" w:rsidP="00585093">
      <w:pPr>
        <w:pStyle w:val="3"/>
        <w:shd w:val="clear" w:color="auto" w:fill="auto"/>
        <w:spacing w:before="0" w:after="0" w:line="322" w:lineRule="exact"/>
        <w:ind w:left="20" w:right="20" w:firstLine="700"/>
        <w:jc w:val="both"/>
        <w:rPr>
          <w:b w:val="0"/>
        </w:rPr>
      </w:pPr>
      <w:r w:rsidRPr="00585093">
        <w:t>доля собственных средств</w:t>
      </w:r>
      <w:r w:rsidRPr="00C22C73">
        <w:rPr>
          <w:b w:val="0"/>
        </w:rPr>
        <w:t xml:space="preserve"> - отношение капитала и резервов участника к балансовой стоимости активов в соответствии с бухгалтерским балансом (в составе заявки);</w:t>
      </w:r>
    </w:p>
    <w:p w:rsidR="00585093" w:rsidRPr="00C22C73" w:rsidRDefault="00585093" w:rsidP="00585093">
      <w:pPr>
        <w:pStyle w:val="3"/>
        <w:shd w:val="clear" w:color="auto" w:fill="auto"/>
        <w:spacing w:before="0" w:after="0" w:line="322" w:lineRule="exact"/>
        <w:ind w:left="20" w:right="20" w:firstLine="700"/>
        <w:jc w:val="both"/>
        <w:rPr>
          <w:b w:val="0"/>
        </w:rPr>
      </w:pPr>
      <w:r w:rsidRPr="00585093">
        <w:t>прибыльность продаж</w:t>
      </w:r>
      <w:r w:rsidRPr="00C22C73">
        <w:rPr>
          <w:b w:val="0"/>
        </w:rPr>
        <w:t xml:space="preserve"> - отношение прибыли от продаж к выручке в соответствии с отчетом о финансовых результатах (в составе заявки);</w:t>
      </w:r>
    </w:p>
    <w:p w:rsidR="00585093" w:rsidRPr="00C22C73" w:rsidRDefault="00585093" w:rsidP="00585093">
      <w:pPr>
        <w:pStyle w:val="3"/>
        <w:shd w:val="clear" w:color="auto" w:fill="auto"/>
        <w:spacing w:before="0" w:after="0" w:line="322" w:lineRule="exact"/>
        <w:ind w:left="20" w:right="20" w:firstLine="700"/>
        <w:jc w:val="both"/>
        <w:rPr>
          <w:b w:val="0"/>
        </w:rPr>
      </w:pPr>
      <w:r w:rsidRPr="00585093">
        <w:t>чистый рабочий капитал</w:t>
      </w:r>
      <w:r w:rsidRPr="00C22C73">
        <w:rPr>
          <w:b w:val="0"/>
        </w:rPr>
        <w:t xml:space="preserve"> - разница между оборотными активами и краткосрочными обязательствами в соответствии с бухгалтерским балансом (в составе заявки);</w:t>
      </w:r>
    </w:p>
    <w:p w:rsidR="00585093" w:rsidRPr="00C22C73" w:rsidRDefault="00585093" w:rsidP="00585093">
      <w:pPr>
        <w:pStyle w:val="3"/>
        <w:shd w:val="clear" w:color="auto" w:fill="auto"/>
        <w:spacing w:before="0" w:after="0" w:line="322" w:lineRule="exact"/>
        <w:ind w:left="20" w:right="20" w:firstLine="700"/>
        <w:jc w:val="both"/>
        <w:rPr>
          <w:b w:val="0"/>
        </w:rPr>
      </w:pPr>
      <w:r w:rsidRPr="00585093">
        <w:t>чистые активы</w:t>
      </w:r>
      <w:r w:rsidRPr="00C22C73">
        <w:rPr>
          <w:b w:val="0"/>
        </w:rPr>
        <w:t xml:space="preserve"> - разница между валютой баланса и долгосрочными и краткосрочными обязательствами (в составе заявки);</w:t>
      </w:r>
    </w:p>
    <w:p w:rsidR="00585093" w:rsidRPr="00C22C73" w:rsidRDefault="00585093" w:rsidP="00585093">
      <w:pPr>
        <w:pStyle w:val="3"/>
        <w:shd w:val="clear" w:color="auto" w:fill="auto"/>
        <w:spacing w:before="0" w:after="0" w:line="322" w:lineRule="exact"/>
        <w:ind w:left="20" w:right="20" w:firstLine="700"/>
        <w:jc w:val="both"/>
        <w:rPr>
          <w:b w:val="0"/>
        </w:rPr>
      </w:pPr>
      <w:r w:rsidRPr="00820125">
        <w:t>участие в арбитражных процессах</w:t>
      </w:r>
      <w:r w:rsidRPr="00C22C73">
        <w:rPr>
          <w:b w:val="0"/>
        </w:rPr>
        <w:t xml:space="preserve">. Учитываются только арбитражные процессы за последние два года до даты подачи заявки, в которых участник выступает в качестве ответчика, связанные с неисполнением (ненадлежащим исполнением) условий договоров, заключенных участником. При этом учитываются только решения, вступившие в силу, в пользу истца, в противном случае арбитражные процессы не учитываются. Информация доступна в СПАРК, а также в картотеке арбитражных дел по ссылке: </w:t>
      </w:r>
      <w:r w:rsidRPr="00C22C73">
        <w:rPr>
          <w:rStyle w:val="12"/>
          <w:b/>
          <w:bCs/>
        </w:rPr>
        <w:t>http</w:t>
      </w:r>
      <w:r w:rsidRPr="00585093">
        <w:rPr>
          <w:rStyle w:val="12"/>
          <w:b/>
          <w:bCs/>
          <w:lang w:val="ru-RU" w:eastAsia="ru-RU" w:bidi="ru-RU"/>
        </w:rPr>
        <w:t xml:space="preserve">: </w:t>
      </w:r>
      <w:r w:rsidRPr="00585093">
        <w:rPr>
          <w:rStyle w:val="12"/>
          <w:b/>
          <w:bCs/>
          <w:lang w:val="ru-RU"/>
        </w:rPr>
        <w:t>//</w:t>
      </w:r>
      <w:proofErr w:type="spellStart"/>
      <w:r w:rsidRPr="00C22C73">
        <w:rPr>
          <w:rStyle w:val="12"/>
          <w:b/>
          <w:bCs/>
        </w:rPr>
        <w:t>kad</w:t>
      </w:r>
      <w:proofErr w:type="spellEnd"/>
      <w:r w:rsidRPr="00585093">
        <w:rPr>
          <w:rStyle w:val="12"/>
          <w:b/>
          <w:bCs/>
          <w:lang w:val="ru-RU"/>
        </w:rPr>
        <w:t>.</w:t>
      </w:r>
      <w:proofErr w:type="spellStart"/>
      <w:r w:rsidRPr="00C22C73">
        <w:rPr>
          <w:rStyle w:val="12"/>
          <w:b/>
          <w:bCs/>
        </w:rPr>
        <w:t>arbitr</w:t>
      </w:r>
      <w:proofErr w:type="spellEnd"/>
      <w:r w:rsidRPr="00585093">
        <w:rPr>
          <w:rStyle w:val="12"/>
          <w:b/>
          <w:bCs/>
          <w:lang w:val="ru-RU"/>
        </w:rPr>
        <w:t>.</w:t>
      </w:r>
      <w:proofErr w:type="spellStart"/>
      <w:r w:rsidRPr="00C22C73">
        <w:rPr>
          <w:rStyle w:val="12"/>
          <w:b/>
          <w:bCs/>
        </w:rPr>
        <w:t>ru</w:t>
      </w:r>
      <w:proofErr w:type="spellEnd"/>
      <w:r w:rsidRPr="00585093">
        <w:rPr>
          <w:rStyle w:val="12"/>
          <w:b/>
          <w:bCs/>
          <w:lang w:val="ru-RU"/>
        </w:rPr>
        <w:t>/;</w:t>
      </w:r>
    </w:p>
    <w:p w:rsidR="00585093" w:rsidRPr="00C22C73" w:rsidRDefault="00585093" w:rsidP="00585093">
      <w:pPr>
        <w:pStyle w:val="3"/>
        <w:shd w:val="clear" w:color="auto" w:fill="auto"/>
        <w:spacing w:before="0" w:after="0" w:line="322" w:lineRule="exact"/>
        <w:ind w:left="20" w:right="20" w:firstLine="700"/>
        <w:jc w:val="both"/>
        <w:rPr>
          <w:b w:val="0"/>
        </w:rPr>
      </w:pPr>
      <w:r w:rsidRPr="00820125">
        <w:t>наличие негативной информации</w:t>
      </w:r>
      <w:r w:rsidRPr="00C22C73">
        <w:rPr>
          <w:b w:val="0"/>
        </w:rPr>
        <w:t xml:space="preserve"> о компании, ее собственниках и руководителях в федеральных информационных системах ФНС России и ФССП России определяется в соответствии с государственными реестрами, публикуемыми на сайтах ФНС России и ФССП России:</w:t>
      </w:r>
    </w:p>
    <w:p w:rsidR="00585093" w:rsidRPr="00C22C73" w:rsidRDefault="00585093" w:rsidP="00585093">
      <w:pPr>
        <w:pStyle w:val="3"/>
        <w:numPr>
          <w:ilvl w:val="0"/>
          <w:numId w:val="4"/>
        </w:numPr>
        <w:shd w:val="clear" w:color="auto" w:fill="auto"/>
        <w:spacing w:before="0" w:after="0" w:line="326" w:lineRule="exact"/>
        <w:ind w:left="20" w:right="20" w:firstLine="720"/>
        <w:jc w:val="both"/>
        <w:rPr>
          <w:b w:val="0"/>
        </w:rPr>
      </w:pPr>
      <w:r w:rsidRPr="00C22C73">
        <w:rPr>
          <w:b w:val="0"/>
        </w:rPr>
        <w:t xml:space="preserve"> реестр лиц, в отношении которых имеются вступившие в законную силу постановления о дисквалификации </w:t>
      </w:r>
      <w:r w:rsidRPr="00C22C73">
        <w:rPr>
          <w:b w:val="0"/>
          <w:lang w:bidi="en-US"/>
        </w:rPr>
        <w:t>(</w:t>
      </w:r>
      <w:hyperlink r:id="rId10" w:history="1">
        <w:r w:rsidRPr="00C22C73">
          <w:rPr>
            <w:rStyle w:val="a6"/>
            <w:b w:val="0"/>
          </w:rPr>
          <w:t>https://service.nalog.ru/disqualified.do)</w:t>
        </w:r>
      </w:hyperlink>
      <w:r w:rsidRPr="00585093">
        <w:rPr>
          <w:rStyle w:val="12"/>
          <w:b/>
          <w:bCs/>
          <w:lang w:val="ru-RU"/>
        </w:rPr>
        <w:t>,</w:t>
      </w:r>
    </w:p>
    <w:p w:rsidR="00585093" w:rsidRPr="00820125" w:rsidRDefault="00585093" w:rsidP="00585093">
      <w:pPr>
        <w:pStyle w:val="3"/>
        <w:numPr>
          <w:ilvl w:val="0"/>
          <w:numId w:val="4"/>
        </w:numPr>
        <w:shd w:val="clear" w:color="auto" w:fill="auto"/>
        <w:spacing w:before="0" w:after="0" w:line="326" w:lineRule="exact"/>
        <w:ind w:left="20" w:right="20" w:firstLine="720"/>
        <w:jc w:val="both"/>
        <w:rPr>
          <w:rStyle w:val="12"/>
          <w:bCs/>
          <w:color w:val="auto"/>
          <w:u w:val="none"/>
          <w:shd w:val="clear" w:color="auto" w:fill="auto"/>
          <w:lang w:val="ru-RU" w:bidi="ar-SA"/>
        </w:rPr>
      </w:pPr>
      <w:r w:rsidRPr="00C22C73">
        <w:rPr>
          <w:b w:val="0"/>
        </w:rPr>
        <w:t xml:space="preserve"> юридические лица, в состав исполнительных органов которых входят дисквалифицированные лица </w:t>
      </w:r>
      <w:r w:rsidRPr="00585093">
        <w:rPr>
          <w:rStyle w:val="12"/>
          <w:b/>
          <w:bCs/>
          <w:lang w:val="ru-RU"/>
        </w:rPr>
        <w:t>(</w:t>
      </w:r>
      <w:hyperlink r:id="rId11" w:history="1">
        <w:r w:rsidRPr="00C22C73">
          <w:rPr>
            <w:rStyle w:val="a6"/>
            <w:b w:val="0"/>
          </w:rPr>
          <w:t>https://service.nalog.ru/disfind.do)</w:t>
        </w:r>
      </w:hyperlink>
      <w:r w:rsidRPr="00585093">
        <w:rPr>
          <w:rStyle w:val="12"/>
          <w:b/>
          <w:bCs/>
          <w:lang w:val="ru-RU"/>
        </w:rPr>
        <w:t>,</w:t>
      </w:r>
    </w:p>
    <w:p w:rsidR="00820125" w:rsidRPr="005526E4" w:rsidRDefault="00820125" w:rsidP="00820125">
      <w:pPr>
        <w:pStyle w:val="3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20"/>
        <w:jc w:val="both"/>
        <w:rPr>
          <w:b w:val="0"/>
        </w:rPr>
      </w:pPr>
      <w:r w:rsidRPr="00820125">
        <w:rPr>
          <w:b w:val="0"/>
        </w:rPr>
        <w:t>сведения о лицах, в отношении которых факт невозможности</w:t>
      </w:r>
      <w:r>
        <w:t xml:space="preserve"> </w:t>
      </w:r>
      <w:r w:rsidRPr="005526E4">
        <w:rPr>
          <w:b w:val="0"/>
        </w:rPr>
        <w:t xml:space="preserve">участия (осуществления руководства) в организации установлен (подтвержден) в судебном порядке </w:t>
      </w:r>
      <w:r w:rsidRPr="005526E4">
        <w:rPr>
          <w:b w:val="0"/>
          <w:lang w:bidi="en-US"/>
        </w:rPr>
        <w:t>(</w:t>
      </w:r>
      <w:hyperlink r:id="rId12" w:history="1">
        <w:r w:rsidRPr="005526E4">
          <w:rPr>
            <w:rStyle w:val="a6"/>
            <w:b w:val="0"/>
          </w:rPr>
          <w:t>https://service.nalog.ru/svl.do)</w:t>
        </w:r>
      </w:hyperlink>
      <w:r w:rsidRPr="00820125">
        <w:rPr>
          <w:rStyle w:val="12"/>
          <w:b/>
          <w:bCs/>
          <w:lang w:val="ru-RU"/>
        </w:rPr>
        <w:t>,</w:t>
      </w:r>
    </w:p>
    <w:p w:rsidR="00820125" w:rsidRPr="005526E4" w:rsidRDefault="00820125" w:rsidP="00820125">
      <w:pPr>
        <w:pStyle w:val="3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20"/>
        <w:jc w:val="both"/>
        <w:rPr>
          <w:b w:val="0"/>
        </w:rPr>
      </w:pPr>
      <w:r w:rsidRPr="005526E4">
        <w:rPr>
          <w:b w:val="0"/>
        </w:rPr>
        <w:t xml:space="preserve"> сведения о юридических лицах, </w:t>
      </w:r>
      <w:r>
        <w:rPr>
          <w:b w:val="0"/>
        </w:rPr>
        <w:t>имеющих</w:t>
      </w:r>
      <w:r w:rsidRPr="005526E4">
        <w:rPr>
          <w:b w:val="0"/>
        </w:rPr>
        <w:t xml:space="preserve"> задолженность по уплате налогов и/или не представляющих налоговую отчетность более года </w:t>
      </w:r>
      <w:r w:rsidRPr="005526E4">
        <w:rPr>
          <w:b w:val="0"/>
          <w:lang w:bidi="en-US"/>
        </w:rPr>
        <w:t>(</w:t>
      </w:r>
      <w:hyperlink r:id="rId13" w:history="1">
        <w:r w:rsidRPr="005526E4">
          <w:rPr>
            <w:rStyle w:val="a6"/>
            <w:b w:val="0"/>
          </w:rPr>
          <w:t>https://service.nalog.ru/zd.do)</w:t>
        </w:r>
      </w:hyperlink>
      <w:r w:rsidRPr="00820125">
        <w:rPr>
          <w:rStyle w:val="12"/>
          <w:b/>
          <w:bCs/>
          <w:lang w:val="ru-RU"/>
        </w:rPr>
        <w:t>,</w:t>
      </w:r>
    </w:p>
    <w:p w:rsidR="00820125" w:rsidRPr="00820125" w:rsidRDefault="00820125" w:rsidP="00820125">
      <w:pPr>
        <w:pStyle w:val="3"/>
        <w:numPr>
          <w:ilvl w:val="0"/>
          <w:numId w:val="4"/>
        </w:numPr>
        <w:shd w:val="clear" w:color="auto" w:fill="auto"/>
        <w:spacing w:before="0" w:after="0" w:line="331" w:lineRule="exact"/>
        <w:ind w:left="20" w:right="20" w:firstLine="720"/>
        <w:jc w:val="both"/>
        <w:rPr>
          <w:b w:val="0"/>
        </w:rPr>
      </w:pPr>
      <w:r w:rsidRPr="005526E4">
        <w:rPr>
          <w:b w:val="0"/>
        </w:rPr>
        <w:t xml:space="preserve"> исполнительные производства в отношении юридических и физических </w:t>
      </w:r>
      <w:r w:rsidRPr="00820125">
        <w:rPr>
          <w:b w:val="0"/>
        </w:rPr>
        <w:t xml:space="preserve">лиц </w:t>
      </w:r>
      <w:r w:rsidRPr="00820125">
        <w:rPr>
          <w:b w:val="0"/>
          <w:lang w:bidi="en-US"/>
        </w:rPr>
        <w:t>(</w:t>
      </w:r>
      <w:hyperlink r:id="rId14" w:history="1">
        <w:r w:rsidRPr="00820125">
          <w:rPr>
            <w:rStyle w:val="a6"/>
            <w:u w:val="none"/>
            <w:shd w:val="clear" w:color="auto" w:fill="FFFFFF"/>
            <w:lang w:val="en-US" w:bidi="en-US"/>
          </w:rPr>
          <w:t>http</w:t>
        </w:r>
        <w:r w:rsidRPr="00820125">
          <w:rPr>
            <w:rStyle w:val="a6"/>
            <w:u w:val="none"/>
            <w:shd w:val="clear" w:color="auto" w:fill="FFFFFF"/>
            <w:lang w:eastAsia="ru-RU" w:bidi="ru-RU"/>
          </w:rPr>
          <w:t>:</w:t>
        </w:r>
        <w:r w:rsidRPr="00820125">
          <w:rPr>
            <w:rStyle w:val="a6"/>
            <w:u w:val="none"/>
            <w:shd w:val="clear" w:color="auto" w:fill="FFFFFF"/>
            <w:lang w:bidi="en-US"/>
          </w:rPr>
          <w:t>//</w:t>
        </w:r>
        <w:proofErr w:type="spellStart"/>
        <w:r w:rsidRPr="00820125">
          <w:rPr>
            <w:rStyle w:val="a6"/>
            <w:u w:val="none"/>
            <w:shd w:val="clear" w:color="auto" w:fill="FFFFFF"/>
            <w:lang w:val="en-US" w:bidi="en-US"/>
          </w:rPr>
          <w:t>fssprus</w:t>
        </w:r>
        <w:proofErr w:type="spellEnd"/>
        <w:r w:rsidRPr="00820125">
          <w:rPr>
            <w:rStyle w:val="a6"/>
            <w:u w:val="none"/>
            <w:shd w:val="clear" w:color="auto" w:fill="FFFFFF"/>
            <w:lang w:bidi="en-US"/>
          </w:rPr>
          <w:t>.</w:t>
        </w:r>
        <w:proofErr w:type="spellStart"/>
        <w:r w:rsidRPr="00820125">
          <w:rPr>
            <w:rStyle w:val="a6"/>
            <w:u w:val="none"/>
            <w:shd w:val="clear" w:color="auto" w:fill="FFFFFF"/>
            <w:lang w:val="en-US" w:bidi="en-US"/>
          </w:rPr>
          <w:t>ru</w:t>
        </w:r>
        <w:proofErr w:type="spellEnd"/>
        <w:r w:rsidRPr="00820125">
          <w:rPr>
            <w:rStyle w:val="a6"/>
            <w:u w:val="none"/>
            <w:shd w:val="clear" w:color="auto" w:fill="FFFFFF"/>
            <w:lang w:bidi="en-US"/>
          </w:rPr>
          <w:t>/</w:t>
        </w:r>
        <w:proofErr w:type="spellStart"/>
        <w:r w:rsidRPr="00820125">
          <w:rPr>
            <w:rStyle w:val="a6"/>
            <w:u w:val="none"/>
            <w:shd w:val="clear" w:color="auto" w:fill="FFFFFF"/>
            <w:lang w:val="en-US" w:bidi="en-US"/>
          </w:rPr>
          <w:t>iss</w:t>
        </w:r>
        <w:proofErr w:type="spellEnd"/>
        <w:r w:rsidRPr="00820125">
          <w:rPr>
            <w:rStyle w:val="a6"/>
            <w:u w:val="none"/>
            <w:shd w:val="clear" w:color="auto" w:fill="FFFFFF"/>
            <w:lang w:bidi="en-US"/>
          </w:rPr>
          <w:t>/</w:t>
        </w:r>
        <w:proofErr w:type="spellStart"/>
        <w:r w:rsidRPr="00820125">
          <w:rPr>
            <w:rStyle w:val="a6"/>
            <w:u w:val="none"/>
            <w:shd w:val="clear" w:color="auto" w:fill="FFFFFF"/>
            <w:lang w:val="en-US" w:bidi="en-US"/>
          </w:rPr>
          <w:t>ip</w:t>
        </w:r>
        <w:proofErr w:type="spellEnd"/>
      </w:hyperlink>
      <w:r w:rsidRPr="00820125">
        <w:rPr>
          <w:rStyle w:val="12"/>
          <w:b/>
          <w:bCs/>
          <w:u w:val="none"/>
          <w:lang w:val="ru-RU"/>
        </w:rPr>
        <w:t>);</w:t>
      </w:r>
      <w:r w:rsidRPr="00820125">
        <w:rPr>
          <w:rStyle w:val="12"/>
          <w:b/>
          <w:bCs/>
          <w:u w:val="none"/>
          <w:lang w:val="ru-RU"/>
        </w:rPr>
        <w:t xml:space="preserve"> </w:t>
      </w:r>
    </w:p>
    <w:p w:rsidR="00820125" w:rsidRPr="005526E4" w:rsidRDefault="00820125" w:rsidP="00820125">
      <w:pPr>
        <w:pStyle w:val="3"/>
        <w:shd w:val="clear" w:color="auto" w:fill="auto"/>
        <w:spacing w:before="0" w:after="0" w:line="322" w:lineRule="exact"/>
        <w:ind w:left="20" w:right="20" w:firstLine="720"/>
        <w:jc w:val="both"/>
        <w:rPr>
          <w:b w:val="0"/>
        </w:rPr>
      </w:pPr>
      <w:r w:rsidRPr="005526E4">
        <w:rPr>
          <w:b w:val="0"/>
        </w:rPr>
        <w:t>наличие принятых антикоррупционных мер в компании определяется наличием в компании любого из следующих документов: свидетельства о присоединении к антикоррупционной хартии российского бизнеса, антикоррупционной политики, кодекса корпоративной этики; и (или) формы обратной связи для сообщений о коррупции (например, на сайте компании);</w:t>
      </w:r>
    </w:p>
    <w:p w:rsidR="00820125" w:rsidRPr="005526E4" w:rsidRDefault="00820125" w:rsidP="00820125">
      <w:pPr>
        <w:pStyle w:val="3"/>
        <w:shd w:val="clear" w:color="auto" w:fill="auto"/>
        <w:spacing w:before="0" w:after="0" w:line="322" w:lineRule="exact"/>
        <w:ind w:left="20" w:right="20" w:firstLine="720"/>
        <w:jc w:val="both"/>
        <w:rPr>
          <w:b w:val="0"/>
        </w:rPr>
      </w:pPr>
      <w:proofErr w:type="gramStart"/>
      <w:r w:rsidRPr="005526E4">
        <w:rPr>
          <w:b w:val="0"/>
        </w:rPr>
        <w:t>отзывы (благодарственные и рекомендательные письма) - наличие (отсутствие) отзывов, благодарственных и рекомендательных писем, представленных (не представленных) участниками в составе заявки;</w:t>
      </w:r>
      <w:proofErr w:type="gramEnd"/>
    </w:p>
    <w:p w:rsidR="00820125" w:rsidRPr="005526E4" w:rsidRDefault="00820125" w:rsidP="00820125">
      <w:pPr>
        <w:pStyle w:val="3"/>
        <w:shd w:val="clear" w:color="auto" w:fill="auto"/>
        <w:spacing w:before="0" w:after="0" w:line="322" w:lineRule="exact"/>
        <w:ind w:left="20" w:right="20" w:firstLine="720"/>
        <w:jc w:val="both"/>
        <w:rPr>
          <w:b w:val="0"/>
        </w:rPr>
      </w:pPr>
      <w:r w:rsidRPr="005526E4">
        <w:rPr>
          <w:b w:val="0"/>
        </w:rPr>
        <w:t>соответствие основного и дополнительных видов деятельности предмету договора - основной и дополнительные виды деятельности (по ОКВЭД), зарегистрированные участником, соотносятся с предметом договора, заключаемого по итогам закупки. Информация доступна в выписке из ЕГРЮЛ в составе заявки, а также в СПАРК.</w:t>
      </w:r>
    </w:p>
    <w:p w:rsidR="00820125" w:rsidRDefault="00820125" w:rsidP="00820125">
      <w:pPr>
        <w:pStyle w:val="3"/>
        <w:shd w:val="clear" w:color="auto" w:fill="auto"/>
        <w:spacing w:before="0" w:after="0" w:line="326" w:lineRule="exact"/>
        <w:ind w:left="740" w:right="20"/>
        <w:jc w:val="both"/>
        <w:rPr>
          <w:b w:val="0"/>
        </w:rPr>
      </w:pPr>
    </w:p>
    <w:p w:rsidR="00820125" w:rsidRDefault="00820125">
      <w:pPr>
        <w:rPr>
          <w:b/>
        </w:rPr>
        <w:sectPr w:rsidR="00820125">
          <w:headerReference w:type="default" r:id="rId15"/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</w:rPr>
        <w:br w:type="page"/>
      </w:r>
    </w:p>
    <w:p w:rsidR="00820125" w:rsidRPr="00C22C73" w:rsidRDefault="00820125" w:rsidP="00820125">
      <w:pPr>
        <w:pStyle w:val="3"/>
        <w:shd w:val="clear" w:color="auto" w:fill="auto"/>
        <w:spacing w:before="0" w:after="0" w:line="326" w:lineRule="exact"/>
        <w:ind w:left="740" w:right="20"/>
        <w:jc w:val="right"/>
        <w:rPr>
          <w:b w:val="0"/>
        </w:rPr>
      </w:pPr>
      <w:r>
        <w:rPr>
          <w:b w:val="0"/>
        </w:rPr>
        <w:t>Приложение.</w:t>
      </w:r>
    </w:p>
    <w:p w:rsidR="005E6BF4" w:rsidRDefault="005E6BF4" w:rsidP="005E6BF4">
      <w:pPr>
        <w:pStyle w:val="3"/>
        <w:shd w:val="clear" w:color="auto" w:fill="auto"/>
        <w:spacing w:before="0" w:after="0" w:line="322" w:lineRule="exact"/>
        <w:ind w:left="20" w:right="20" w:firstLine="700"/>
        <w:jc w:val="both"/>
        <w:rPr>
          <w:b w:val="0"/>
        </w:rPr>
      </w:pPr>
    </w:p>
    <w:p w:rsidR="006F20F6" w:rsidRDefault="00820125" w:rsidP="00820125">
      <w:pPr>
        <w:pStyle w:val="3"/>
        <w:shd w:val="clear" w:color="auto" w:fill="auto"/>
        <w:spacing w:before="0" w:after="0" w:line="322" w:lineRule="exact"/>
        <w:ind w:left="20" w:right="20" w:firstLine="700"/>
        <w:rPr>
          <w:b w:val="0"/>
        </w:rPr>
      </w:pPr>
      <w:r>
        <w:rPr>
          <w:b w:val="0"/>
        </w:rPr>
        <w:t>Расчетная модель оценки деловой репутации участников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1559"/>
        <w:gridCol w:w="1002"/>
        <w:gridCol w:w="1691"/>
        <w:gridCol w:w="709"/>
        <w:gridCol w:w="851"/>
        <w:gridCol w:w="850"/>
        <w:gridCol w:w="851"/>
        <w:gridCol w:w="754"/>
        <w:gridCol w:w="893"/>
      </w:tblGrid>
      <w:tr w:rsidR="00820125" w:rsidRPr="00820125" w:rsidTr="005145DA">
        <w:tblPrEx>
          <w:tblCellMar>
            <w:top w:w="0" w:type="dxa"/>
            <w:bottom w:w="0" w:type="dxa"/>
          </w:tblCellMar>
        </w:tblPrEx>
        <w:trPr>
          <w:trHeight w:hRule="exact" w:val="619"/>
          <w:tblHeader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820125" w:rsidRDefault="00820125" w:rsidP="00820125">
            <w:pPr>
              <w:pStyle w:val="3"/>
              <w:shd w:val="clear" w:color="auto" w:fill="auto"/>
              <w:spacing w:before="0" w:after="0" w:line="158" w:lineRule="exact"/>
              <w:rPr>
                <w:sz w:val="20"/>
                <w:szCs w:val="20"/>
              </w:rPr>
            </w:pPr>
            <w:r w:rsidRPr="00820125">
              <w:rPr>
                <w:rStyle w:val="6pt"/>
                <w:b/>
                <w:bCs/>
                <w:sz w:val="20"/>
                <w:szCs w:val="20"/>
              </w:rPr>
              <w:t>№</w:t>
            </w:r>
          </w:p>
          <w:p w:rsidR="00820125" w:rsidRPr="00820125" w:rsidRDefault="00820125" w:rsidP="00820125">
            <w:pPr>
              <w:pStyle w:val="3"/>
              <w:shd w:val="clear" w:color="auto" w:fill="auto"/>
              <w:spacing w:before="0" w:after="0" w:line="158" w:lineRule="exact"/>
              <w:rPr>
                <w:sz w:val="20"/>
                <w:szCs w:val="20"/>
              </w:rPr>
            </w:pPr>
            <w:r w:rsidRPr="00820125">
              <w:rPr>
                <w:rStyle w:val="6pt"/>
                <w:b/>
                <w:bCs/>
                <w:sz w:val="16"/>
                <w:szCs w:val="16"/>
              </w:rPr>
              <w:t>параметра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820125" w:rsidRDefault="00820125" w:rsidP="00820125">
            <w:pPr>
              <w:pStyle w:val="3"/>
              <w:shd w:val="clear" w:color="auto" w:fill="auto"/>
              <w:spacing w:before="0" w:after="0" w:line="158" w:lineRule="exact"/>
              <w:rPr>
                <w:sz w:val="20"/>
                <w:szCs w:val="20"/>
              </w:rPr>
            </w:pPr>
            <w:r w:rsidRPr="00820125">
              <w:rPr>
                <w:rStyle w:val="6pt"/>
                <w:b/>
                <w:bCs/>
                <w:sz w:val="20"/>
                <w:szCs w:val="20"/>
              </w:rPr>
              <w:t>Параметр деятельности участников и его составляющие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820125" w:rsidRDefault="00820125" w:rsidP="007B1767">
            <w:pPr>
              <w:pStyle w:val="3"/>
              <w:shd w:val="clear" w:color="auto" w:fill="auto"/>
              <w:spacing w:before="0" w:after="0" w:line="158" w:lineRule="exact"/>
              <w:rPr>
                <w:sz w:val="20"/>
                <w:szCs w:val="20"/>
              </w:rPr>
            </w:pPr>
            <w:proofErr w:type="spellStart"/>
            <w:r w:rsidRPr="00820125">
              <w:rPr>
                <w:rStyle w:val="6pt"/>
                <w:b/>
                <w:bCs/>
                <w:sz w:val="20"/>
                <w:szCs w:val="20"/>
              </w:rPr>
              <w:t>Коэфф</w:t>
            </w:r>
            <w:proofErr w:type="spellEnd"/>
            <w:r w:rsidR="007B1767">
              <w:rPr>
                <w:rStyle w:val="6pt"/>
                <w:b/>
                <w:bCs/>
                <w:sz w:val="20"/>
                <w:szCs w:val="20"/>
              </w:rPr>
              <w:t>.</w:t>
            </w:r>
            <w:r w:rsidRPr="00820125">
              <w:rPr>
                <w:rStyle w:val="6pt"/>
                <w:b/>
                <w:bCs/>
                <w:sz w:val="20"/>
                <w:szCs w:val="20"/>
              </w:rPr>
              <w:t xml:space="preserve"> весомости параметра и его составляю</w:t>
            </w:r>
            <w:r w:rsidRPr="00820125">
              <w:rPr>
                <w:rStyle w:val="6pt"/>
                <w:b/>
                <w:bCs/>
                <w:sz w:val="20"/>
                <w:szCs w:val="20"/>
              </w:rPr>
              <w:softHyphen/>
              <w:t>щих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820125" w:rsidRDefault="00820125" w:rsidP="00820125">
            <w:pPr>
              <w:pStyle w:val="3"/>
              <w:shd w:val="clear" w:color="auto" w:fill="auto"/>
              <w:spacing w:before="0" w:after="0" w:line="158" w:lineRule="exact"/>
              <w:rPr>
                <w:sz w:val="20"/>
                <w:szCs w:val="20"/>
              </w:rPr>
            </w:pPr>
            <w:r w:rsidRPr="00820125">
              <w:rPr>
                <w:rStyle w:val="6pt"/>
                <w:b/>
                <w:bCs/>
                <w:sz w:val="20"/>
                <w:szCs w:val="20"/>
              </w:rPr>
              <w:t>Расчет оценки параметров деятельности участников и их составляющих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7B1767" w:rsidRDefault="007B1767" w:rsidP="00820125">
            <w:pPr>
              <w:pStyle w:val="3"/>
              <w:shd w:val="clear" w:color="auto" w:fill="auto"/>
              <w:spacing w:before="0" w:after="0" w:line="120" w:lineRule="exact"/>
              <w:rPr>
                <w:sz w:val="16"/>
                <w:szCs w:val="16"/>
              </w:rPr>
            </w:pPr>
            <w:r w:rsidRPr="007B1767">
              <w:rPr>
                <w:rStyle w:val="6pt"/>
                <w:b/>
                <w:bCs/>
                <w:sz w:val="16"/>
                <w:szCs w:val="16"/>
              </w:rPr>
              <w:t>У</w:t>
            </w:r>
            <w:r w:rsidR="00820125" w:rsidRPr="007B1767">
              <w:rPr>
                <w:rStyle w:val="6pt"/>
                <w:b/>
                <w:bCs/>
                <w:sz w:val="16"/>
                <w:szCs w:val="16"/>
              </w:rPr>
              <w:t>частник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7B1767" w:rsidRDefault="00820125" w:rsidP="00820125">
            <w:pPr>
              <w:pStyle w:val="3"/>
              <w:shd w:val="clear" w:color="auto" w:fill="auto"/>
              <w:spacing w:before="0" w:after="0" w:line="120" w:lineRule="exact"/>
              <w:rPr>
                <w:sz w:val="16"/>
                <w:szCs w:val="16"/>
              </w:rPr>
            </w:pPr>
            <w:r w:rsidRPr="007B1767">
              <w:rPr>
                <w:rStyle w:val="6pt"/>
                <w:b/>
                <w:bCs/>
                <w:sz w:val="16"/>
                <w:szCs w:val="16"/>
              </w:rPr>
              <w:t>Участник ...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125" w:rsidRPr="007B1767" w:rsidRDefault="00820125" w:rsidP="00820125">
            <w:pPr>
              <w:pStyle w:val="3"/>
              <w:shd w:val="clear" w:color="auto" w:fill="auto"/>
              <w:spacing w:before="0" w:after="0" w:line="120" w:lineRule="exact"/>
              <w:rPr>
                <w:sz w:val="16"/>
                <w:szCs w:val="16"/>
              </w:rPr>
            </w:pPr>
            <w:r w:rsidRPr="007B1767">
              <w:rPr>
                <w:rStyle w:val="6pt"/>
                <w:b/>
                <w:bCs/>
                <w:sz w:val="16"/>
                <w:szCs w:val="16"/>
              </w:rPr>
              <w:t xml:space="preserve">Участник </w:t>
            </w:r>
            <w:r w:rsidRPr="007B1767">
              <w:rPr>
                <w:rStyle w:val="6pt"/>
                <w:b/>
                <w:bCs/>
                <w:sz w:val="16"/>
                <w:szCs w:val="16"/>
                <w:lang w:val="en-US" w:bidi="en-US"/>
              </w:rPr>
              <w:t>N</w:t>
            </w:r>
          </w:p>
        </w:tc>
      </w:tr>
      <w:tr w:rsidR="007B1767" w:rsidRPr="00820125" w:rsidTr="005145DA">
        <w:tblPrEx>
          <w:tblCellMar>
            <w:top w:w="0" w:type="dxa"/>
            <w:bottom w:w="0" w:type="dxa"/>
          </w:tblCellMar>
        </w:tblPrEx>
        <w:trPr>
          <w:trHeight w:hRule="exact" w:val="1391"/>
          <w:tblHeader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0125" w:rsidRPr="00820125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0125" w:rsidRPr="00820125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0125" w:rsidRPr="00820125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0125" w:rsidRPr="00820125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7B1767" w:rsidRDefault="00820125" w:rsidP="007B1767">
            <w:pPr>
              <w:pStyle w:val="3"/>
              <w:shd w:val="clear" w:color="auto" w:fill="auto"/>
              <w:spacing w:before="0" w:after="60" w:line="120" w:lineRule="exact"/>
              <w:rPr>
                <w:sz w:val="16"/>
                <w:szCs w:val="16"/>
              </w:rPr>
            </w:pPr>
            <w:r w:rsidRPr="007B1767">
              <w:rPr>
                <w:rStyle w:val="6pt"/>
                <w:bCs/>
                <w:sz w:val="16"/>
                <w:szCs w:val="16"/>
              </w:rPr>
              <w:t>Значение</w:t>
            </w:r>
          </w:p>
          <w:p w:rsidR="00820125" w:rsidRPr="007B1767" w:rsidRDefault="00820125" w:rsidP="007B1767">
            <w:pPr>
              <w:pStyle w:val="3"/>
              <w:shd w:val="clear" w:color="auto" w:fill="auto"/>
              <w:spacing w:before="60" w:after="60" w:line="120" w:lineRule="exact"/>
              <w:rPr>
                <w:sz w:val="16"/>
                <w:szCs w:val="16"/>
              </w:rPr>
            </w:pPr>
            <w:r w:rsidRPr="007B1767">
              <w:rPr>
                <w:rStyle w:val="6pt"/>
                <w:bCs/>
                <w:sz w:val="16"/>
                <w:szCs w:val="16"/>
              </w:rPr>
              <w:t>параметр</w:t>
            </w:r>
            <w:r w:rsidR="007B1767" w:rsidRPr="007B1767">
              <w:rPr>
                <w:rStyle w:val="6pt"/>
                <w:bCs/>
                <w:sz w:val="16"/>
                <w:szCs w:val="16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7B1767" w:rsidRDefault="00820125" w:rsidP="007B1767">
            <w:pPr>
              <w:pStyle w:val="3"/>
              <w:shd w:val="clear" w:color="auto" w:fill="auto"/>
              <w:spacing w:before="0" w:after="0" w:line="168" w:lineRule="exact"/>
              <w:rPr>
                <w:sz w:val="16"/>
                <w:szCs w:val="16"/>
              </w:rPr>
            </w:pPr>
            <w:r w:rsidRPr="007B1767">
              <w:rPr>
                <w:rStyle w:val="6pt"/>
                <w:bCs/>
                <w:sz w:val="16"/>
                <w:szCs w:val="16"/>
              </w:rPr>
              <w:t>Оценка по параметру</w:t>
            </w:r>
            <w:r w:rsidR="007B1767">
              <w:rPr>
                <w:rStyle w:val="6pt"/>
                <w:bCs/>
                <w:sz w:val="16"/>
                <w:szCs w:val="16"/>
              </w:rPr>
              <w:t xml:space="preserve"> с </w:t>
            </w:r>
            <w:r w:rsidRPr="007B1767">
              <w:rPr>
                <w:rStyle w:val="6pt"/>
                <w:bCs/>
                <w:sz w:val="16"/>
                <w:szCs w:val="16"/>
              </w:rPr>
              <w:t>учетом</w:t>
            </w:r>
          </w:p>
          <w:p w:rsidR="00820125" w:rsidRPr="007B1767" w:rsidRDefault="00820125" w:rsidP="007B1767">
            <w:pPr>
              <w:pStyle w:val="3"/>
              <w:shd w:val="clear" w:color="auto" w:fill="auto"/>
              <w:spacing w:before="0" w:after="0" w:line="158" w:lineRule="exact"/>
              <w:rPr>
                <w:sz w:val="16"/>
                <w:szCs w:val="16"/>
              </w:rPr>
            </w:pPr>
            <w:r w:rsidRPr="007B1767">
              <w:rPr>
                <w:rStyle w:val="6pt"/>
                <w:bCs/>
                <w:sz w:val="16"/>
                <w:szCs w:val="16"/>
              </w:rPr>
              <w:t>его</w:t>
            </w:r>
          </w:p>
          <w:p w:rsidR="00820125" w:rsidRPr="007B1767" w:rsidRDefault="00820125" w:rsidP="007B1767">
            <w:pPr>
              <w:pStyle w:val="3"/>
              <w:shd w:val="clear" w:color="auto" w:fill="auto"/>
              <w:spacing w:before="0" w:after="0" w:line="158" w:lineRule="exact"/>
              <w:rPr>
                <w:sz w:val="16"/>
                <w:szCs w:val="16"/>
              </w:rPr>
            </w:pPr>
            <w:r w:rsidRPr="007B1767">
              <w:rPr>
                <w:rStyle w:val="6pt"/>
                <w:bCs/>
                <w:sz w:val="16"/>
                <w:szCs w:val="16"/>
              </w:rPr>
              <w:t>весомости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7B1767" w:rsidRDefault="00820125" w:rsidP="007B1767">
            <w:pPr>
              <w:pStyle w:val="3"/>
              <w:shd w:val="clear" w:color="auto" w:fill="auto"/>
              <w:spacing w:before="0" w:after="60" w:line="120" w:lineRule="exact"/>
              <w:rPr>
                <w:sz w:val="16"/>
                <w:szCs w:val="16"/>
              </w:rPr>
            </w:pPr>
            <w:r w:rsidRPr="007B1767">
              <w:rPr>
                <w:rStyle w:val="6pt"/>
                <w:bCs/>
                <w:sz w:val="16"/>
                <w:szCs w:val="16"/>
              </w:rPr>
              <w:t>Значение</w:t>
            </w:r>
          </w:p>
          <w:p w:rsidR="00820125" w:rsidRPr="007B1767" w:rsidRDefault="00820125" w:rsidP="007B1767">
            <w:pPr>
              <w:pStyle w:val="3"/>
              <w:shd w:val="clear" w:color="auto" w:fill="auto"/>
              <w:spacing w:before="60" w:after="60" w:line="120" w:lineRule="exact"/>
              <w:rPr>
                <w:sz w:val="16"/>
                <w:szCs w:val="16"/>
              </w:rPr>
            </w:pPr>
            <w:r w:rsidRPr="007B1767">
              <w:rPr>
                <w:rStyle w:val="6pt"/>
                <w:bCs/>
                <w:sz w:val="16"/>
                <w:szCs w:val="16"/>
              </w:rPr>
              <w:t>парамет</w:t>
            </w:r>
            <w:r w:rsidR="007B1767">
              <w:rPr>
                <w:rStyle w:val="6pt"/>
                <w:bCs/>
                <w:sz w:val="16"/>
                <w:szCs w:val="16"/>
              </w:rPr>
              <w:t>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7B1767" w:rsidRDefault="00820125" w:rsidP="007B1767">
            <w:pPr>
              <w:pStyle w:val="3"/>
              <w:shd w:val="clear" w:color="auto" w:fill="auto"/>
              <w:spacing w:before="0" w:after="0" w:line="168" w:lineRule="exact"/>
              <w:rPr>
                <w:sz w:val="16"/>
                <w:szCs w:val="16"/>
              </w:rPr>
            </w:pPr>
            <w:r w:rsidRPr="007B1767">
              <w:rPr>
                <w:rStyle w:val="6pt"/>
                <w:bCs/>
                <w:sz w:val="16"/>
                <w:szCs w:val="16"/>
              </w:rPr>
              <w:t xml:space="preserve">Оценка по параметру </w:t>
            </w:r>
            <w:proofErr w:type="gramStart"/>
            <w:r w:rsidRPr="007B1767">
              <w:rPr>
                <w:rStyle w:val="6pt"/>
                <w:bCs/>
                <w:sz w:val="16"/>
                <w:szCs w:val="16"/>
                <w:vertAlign w:val="superscript"/>
              </w:rPr>
              <w:t>с</w:t>
            </w:r>
            <w:proofErr w:type="gramEnd"/>
          </w:p>
          <w:p w:rsidR="00820125" w:rsidRPr="007B1767" w:rsidRDefault="00820125" w:rsidP="007B1767">
            <w:pPr>
              <w:pStyle w:val="3"/>
              <w:shd w:val="clear" w:color="auto" w:fill="auto"/>
              <w:spacing w:before="0" w:after="0" w:line="158" w:lineRule="exact"/>
              <w:rPr>
                <w:sz w:val="16"/>
                <w:szCs w:val="16"/>
              </w:rPr>
            </w:pPr>
            <w:r w:rsidRPr="007B1767">
              <w:rPr>
                <w:rStyle w:val="6pt"/>
                <w:bCs/>
                <w:sz w:val="16"/>
                <w:szCs w:val="16"/>
              </w:rPr>
              <w:t>учетом</w:t>
            </w:r>
          </w:p>
          <w:p w:rsidR="00820125" w:rsidRPr="007B1767" w:rsidRDefault="00820125" w:rsidP="007B1767">
            <w:pPr>
              <w:pStyle w:val="3"/>
              <w:shd w:val="clear" w:color="auto" w:fill="auto"/>
              <w:spacing w:before="0" w:after="0" w:line="158" w:lineRule="exact"/>
              <w:rPr>
                <w:sz w:val="16"/>
                <w:szCs w:val="16"/>
              </w:rPr>
            </w:pPr>
            <w:r w:rsidRPr="007B1767">
              <w:rPr>
                <w:rStyle w:val="6pt"/>
                <w:bCs/>
                <w:sz w:val="16"/>
                <w:szCs w:val="16"/>
              </w:rPr>
              <w:t>его</w:t>
            </w:r>
          </w:p>
          <w:p w:rsidR="00820125" w:rsidRPr="007B1767" w:rsidRDefault="00820125" w:rsidP="007B1767">
            <w:pPr>
              <w:pStyle w:val="3"/>
              <w:shd w:val="clear" w:color="auto" w:fill="auto"/>
              <w:spacing w:before="0" w:after="0" w:line="158" w:lineRule="exact"/>
              <w:rPr>
                <w:sz w:val="16"/>
                <w:szCs w:val="16"/>
              </w:rPr>
            </w:pPr>
            <w:r w:rsidRPr="007B1767">
              <w:rPr>
                <w:rStyle w:val="6pt"/>
                <w:bCs/>
                <w:sz w:val="16"/>
                <w:szCs w:val="16"/>
              </w:rPr>
              <w:t>весомости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7B1767" w:rsidRDefault="00820125" w:rsidP="007B1767">
            <w:pPr>
              <w:pStyle w:val="3"/>
              <w:shd w:val="clear" w:color="auto" w:fill="auto"/>
              <w:spacing w:before="0" w:after="60" w:line="120" w:lineRule="exact"/>
              <w:rPr>
                <w:sz w:val="16"/>
                <w:szCs w:val="16"/>
              </w:rPr>
            </w:pPr>
            <w:r w:rsidRPr="007B1767">
              <w:rPr>
                <w:rStyle w:val="6pt"/>
                <w:bCs/>
                <w:sz w:val="16"/>
                <w:szCs w:val="16"/>
              </w:rPr>
              <w:t>Значение</w:t>
            </w:r>
          </w:p>
          <w:p w:rsidR="00820125" w:rsidRPr="007B1767" w:rsidRDefault="00820125" w:rsidP="007B1767">
            <w:pPr>
              <w:pStyle w:val="3"/>
              <w:shd w:val="clear" w:color="auto" w:fill="auto"/>
              <w:spacing w:before="60" w:after="60" w:line="120" w:lineRule="exact"/>
              <w:rPr>
                <w:sz w:val="16"/>
                <w:szCs w:val="16"/>
              </w:rPr>
            </w:pPr>
            <w:r w:rsidRPr="007B1767">
              <w:rPr>
                <w:rStyle w:val="6pt"/>
                <w:bCs/>
                <w:sz w:val="16"/>
                <w:szCs w:val="16"/>
              </w:rPr>
              <w:t>парамет</w:t>
            </w:r>
            <w:r w:rsidR="007B1767">
              <w:rPr>
                <w:rStyle w:val="6pt"/>
                <w:bCs/>
                <w:sz w:val="16"/>
                <w:szCs w:val="16"/>
              </w:rPr>
              <w:t>ра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125" w:rsidRPr="007B1767" w:rsidRDefault="00820125" w:rsidP="007B1767">
            <w:pPr>
              <w:pStyle w:val="3"/>
              <w:shd w:val="clear" w:color="auto" w:fill="auto"/>
              <w:spacing w:before="0" w:after="0" w:line="168" w:lineRule="exact"/>
              <w:rPr>
                <w:sz w:val="16"/>
                <w:szCs w:val="16"/>
              </w:rPr>
            </w:pPr>
            <w:r w:rsidRPr="007B1767">
              <w:rPr>
                <w:rStyle w:val="6pt"/>
                <w:bCs/>
                <w:sz w:val="16"/>
                <w:szCs w:val="16"/>
              </w:rPr>
              <w:t>Оценка по параметру</w:t>
            </w:r>
            <w:r w:rsidR="007B1767">
              <w:rPr>
                <w:rStyle w:val="6pt"/>
                <w:bCs/>
                <w:sz w:val="16"/>
                <w:szCs w:val="16"/>
              </w:rPr>
              <w:t xml:space="preserve"> с </w:t>
            </w:r>
            <w:r w:rsidRPr="007B1767">
              <w:rPr>
                <w:rStyle w:val="6pt"/>
                <w:bCs/>
                <w:sz w:val="16"/>
                <w:szCs w:val="16"/>
              </w:rPr>
              <w:t>учетом</w:t>
            </w:r>
          </w:p>
          <w:p w:rsidR="00820125" w:rsidRPr="007B1767" w:rsidRDefault="00820125" w:rsidP="007B1767">
            <w:pPr>
              <w:pStyle w:val="3"/>
              <w:shd w:val="clear" w:color="auto" w:fill="auto"/>
              <w:spacing w:before="0" w:after="0" w:line="158" w:lineRule="exact"/>
              <w:rPr>
                <w:sz w:val="16"/>
                <w:szCs w:val="16"/>
              </w:rPr>
            </w:pPr>
            <w:r w:rsidRPr="007B1767">
              <w:rPr>
                <w:rStyle w:val="6pt"/>
                <w:bCs/>
                <w:sz w:val="16"/>
                <w:szCs w:val="16"/>
              </w:rPr>
              <w:t>его</w:t>
            </w:r>
          </w:p>
          <w:p w:rsidR="00820125" w:rsidRPr="007B1767" w:rsidRDefault="00820125" w:rsidP="007B1767">
            <w:pPr>
              <w:pStyle w:val="3"/>
              <w:shd w:val="clear" w:color="auto" w:fill="auto"/>
              <w:spacing w:before="0" w:after="0" w:line="158" w:lineRule="exact"/>
              <w:rPr>
                <w:sz w:val="16"/>
                <w:szCs w:val="16"/>
              </w:rPr>
            </w:pPr>
            <w:r w:rsidRPr="007B1767">
              <w:rPr>
                <w:rStyle w:val="6pt"/>
                <w:bCs/>
                <w:sz w:val="16"/>
                <w:szCs w:val="16"/>
              </w:rPr>
              <w:t>весомости</w:t>
            </w:r>
          </w:p>
        </w:tc>
      </w:tr>
      <w:tr w:rsidR="007B1767" w:rsidRPr="00FE35F7" w:rsidTr="00FE35F7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FE35F7" w:rsidRDefault="00820125" w:rsidP="00FE35F7">
            <w:pPr>
              <w:pStyle w:val="3"/>
              <w:shd w:val="clear" w:color="auto" w:fill="auto"/>
              <w:spacing w:before="0" w:after="0" w:line="150" w:lineRule="exact"/>
              <w:ind w:left="120"/>
              <w:rPr>
                <w:b w:val="0"/>
                <w:sz w:val="20"/>
                <w:szCs w:val="20"/>
              </w:rPr>
            </w:pPr>
            <w:r w:rsidRPr="00FE35F7">
              <w:rPr>
                <w:rStyle w:val="75p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FE35F7" w:rsidRDefault="00820125" w:rsidP="00FE35F7">
            <w:pPr>
              <w:pStyle w:val="3"/>
              <w:shd w:val="clear" w:color="auto" w:fill="auto"/>
              <w:spacing w:before="0" w:after="0" w:line="158" w:lineRule="exact"/>
              <w:jc w:val="left"/>
              <w:rPr>
                <w:rStyle w:val="6pt"/>
                <w:b/>
                <w:sz w:val="20"/>
                <w:szCs w:val="20"/>
              </w:rPr>
            </w:pPr>
            <w:r w:rsidRPr="00FE35F7">
              <w:rPr>
                <w:rStyle w:val="6pt"/>
                <w:b/>
                <w:sz w:val="20"/>
                <w:szCs w:val="20"/>
              </w:rPr>
              <w:t>Рыночные позиции участника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ED609F" w:rsidRDefault="00820125" w:rsidP="005145DA">
            <w:pPr>
              <w:pStyle w:val="3"/>
              <w:shd w:val="clear" w:color="auto" w:fill="auto"/>
              <w:spacing w:before="0" w:after="0" w:line="158" w:lineRule="exact"/>
              <w:rPr>
                <w:rStyle w:val="6pt"/>
                <w:b/>
                <w:sz w:val="16"/>
                <w:szCs w:val="16"/>
              </w:rPr>
            </w:pPr>
            <w:r w:rsidRPr="00ED609F">
              <w:rPr>
                <w:rStyle w:val="6pt"/>
                <w:b/>
                <w:sz w:val="16"/>
                <w:szCs w:val="16"/>
              </w:rPr>
              <w:t>16,</w:t>
            </w:r>
            <w:r w:rsidR="001849A9" w:rsidRPr="00ED609F">
              <w:rPr>
                <w:rStyle w:val="6pt"/>
                <w:b/>
                <w:sz w:val="16"/>
                <w:szCs w:val="16"/>
              </w:rPr>
              <w:t>5</w:t>
            </w:r>
            <w:r w:rsidRPr="00ED609F">
              <w:rPr>
                <w:rStyle w:val="6pt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ED609F" w:rsidRDefault="00820125" w:rsidP="00820125">
            <w:pPr>
              <w:pStyle w:val="3"/>
              <w:shd w:val="clear" w:color="auto" w:fill="auto"/>
              <w:spacing w:before="0" w:after="0" w:line="120" w:lineRule="exact"/>
              <w:rPr>
                <w:b w:val="0"/>
                <w:sz w:val="16"/>
                <w:szCs w:val="16"/>
              </w:rPr>
            </w:pPr>
            <w:r w:rsidRPr="00ED609F">
              <w:rPr>
                <w:rStyle w:val="6pt"/>
                <w:b/>
                <w:bCs/>
                <w:sz w:val="16"/>
                <w:szCs w:val="16"/>
              </w:rPr>
              <w:t>1</w:t>
            </w:r>
            <w:r w:rsidRPr="00ED609F">
              <w:rPr>
                <w:rStyle w:val="6pt"/>
                <w:b/>
                <w:bCs/>
                <w:sz w:val="16"/>
                <w:szCs w:val="16"/>
              </w:rPr>
              <w:t>=1.1+1.2+1.3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FE35F7" w:rsidRDefault="00820125" w:rsidP="00820125">
            <w:pPr>
              <w:pStyle w:val="3"/>
              <w:shd w:val="clear" w:color="auto" w:fill="auto"/>
              <w:spacing w:before="0" w:after="0" w:line="120" w:lineRule="exact"/>
              <w:rPr>
                <w:b w:val="0"/>
                <w:sz w:val="20"/>
                <w:szCs w:val="20"/>
              </w:rPr>
            </w:pPr>
            <w:r w:rsidRPr="00FE35F7">
              <w:rPr>
                <w:rStyle w:val="6pt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FE35F7" w:rsidRDefault="00820125" w:rsidP="00820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FE35F7" w:rsidRDefault="00820125" w:rsidP="00820125">
            <w:pPr>
              <w:pStyle w:val="3"/>
              <w:shd w:val="clear" w:color="auto" w:fill="auto"/>
              <w:spacing w:before="0" w:after="0" w:line="120" w:lineRule="exact"/>
              <w:rPr>
                <w:b w:val="0"/>
                <w:sz w:val="20"/>
                <w:szCs w:val="20"/>
              </w:rPr>
            </w:pPr>
            <w:r w:rsidRPr="00FE35F7">
              <w:rPr>
                <w:rStyle w:val="6pt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FE35F7" w:rsidRDefault="00820125" w:rsidP="00820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FE35F7" w:rsidRDefault="00820125" w:rsidP="00820125">
            <w:pPr>
              <w:pStyle w:val="3"/>
              <w:shd w:val="clear" w:color="auto" w:fill="auto"/>
              <w:spacing w:before="0" w:after="0" w:line="120" w:lineRule="exact"/>
              <w:rPr>
                <w:b w:val="0"/>
                <w:sz w:val="20"/>
                <w:szCs w:val="20"/>
              </w:rPr>
            </w:pPr>
            <w:r w:rsidRPr="00FE35F7">
              <w:rPr>
                <w:rStyle w:val="6pt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125" w:rsidRPr="00FE35F7" w:rsidRDefault="00820125" w:rsidP="00820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1767" w:rsidRPr="007B1767" w:rsidTr="00FE35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FE35F7" w:rsidRDefault="00820125" w:rsidP="00FE35F7">
            <w:pPr>
              <w:pStyle w:val="3"/>
              <w:shd w:val="clear" w:color="auto" w:fill="auto"/>
              <w:spacing w:before="0" w:after="0" w:line="158" w:lineRule="exact"/>
              <w:rPr>
                <w:rStyle w:val="6pt"/>
                <w:b/>
                <w:sz w:val="20"/>
                <w:szCs w:val="20"/>
              </w:rPr>
            </w:pPr>
            <w:r w:rsidRPr="00FE35F7">
              <w:rPr>
                <w:rStyle w:val="6pt"/>
                <w:sz w:val="20"/>
                <w:szCs w:val="20"/>
              </w:rP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FE35F7" w:rsidRDefault="00820125" w:rsidP="00FE35F7">
            <w:pPr>
              <w:pStyle w:val="3"/>
              <w:shd w:val="clear" w:color="auto" w:fill="auto"/>
              <w:spacing w:before="0" w:after="0" w:line="158" w:lineRule="exact"/>
              <w:jc w:val="left"/>
              <w:rPr>
                <w:rStyle w:val="6pt"/>
                <w:b/>
                <w:sz w:val="20"/>
                <w:szCs w:val="20"/>
              </w:rPr>
            </w:pPr>
            <w:r w:rsidRPr="00FE35F7">
              <w:rPr>
                <w:rStyle w:val="6pt"/>
                <w:sz w:val="20"/>
                <w:szCs w:val="20"/>
              </w:rPr>
              <w:t>Масштаб</w:t>
            </w:r>
          </w:p>
          <w:p w:rsidR="00820125" w:rsidRPr="00FE35F7" w:rsidRDefault="00820125" w:rsidP="00FE35F7">
            <w:pPr>
              <w:pStyle w:val="3"/>
              <w:shd w:val="clear" w:color="auto" w:fill="auto"/>
              <w:spacing w:before="0" w:after="0" w:line="158" w:lineRule="exact"/>
              <w:jc w:val="left"/>
              <w:rPr>
                <w:rStyle w:val="6pt"/>
                <w:b/>
                <w:sz w:val="20"/>
                <w:szCs w:val="20"/>
              </w:rPr>
            </w:pPr>
            <w:r w:rsidRPr="00FE35F7">
              <w:rPr>
                <w:rStyle w:val="6pt"/>
                <w:sz w:val="20"/>
                <w:szCs w:val="20"/>
              </w:rPr>
              <w:t>деятельности</w:t>
            </w:r>
          </w:p>
          <w:p w:rsidR="00820125" w:rsidRPr="00FE35F7" w:rsidRDefault="00820125" w:rsidP="00FE35F7">
            <w:pPr>
              <w:pStyle w:val="3"/>
              <w:shd w:val="clear" w:color="auto" w:fill="auto"/>
              <w:spacing w:before="0" w:after="0" w:line="158" w:lineRule="exact"/>
              <w:jc w:val="left"/>
              <w:rPr>
                <w:rStyle w:val="6pt"/>
                <w:b/>
                <w:sz w:val="20"/>
                <w:szCs w:val="20"/>
              </w:rPr>
            </w:pPr>
            <w:r w:rsidRPr="00FE35F7">
              <w:rPr>
                <w:rStyle w:val="6pt"/>
                <w:sz w:val="20"/>
                <w:szCs w:val="20"/>
              </w:rPr>
              <w:t>участника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ED609F" w:rsidRDefault="007B1767" w:rsidP="005145DA">
            <w:pPr>
              <w:pStyle w:val="3"/>
              <w:shd w:val="clear" w:color="auto" w:fill="auto"/>
              <w:spacing w:before="0" w:after="0" w:line="158" w:lineRule="exact"/>
              <w:rPr>
                <w:rStyle w:val="6pt"/>
                <w:b/>
                <w:sz w:val="16"/>
                <w:szCs w:val="16"/>
              </w:rPr>
            </w:pPr>
            <w:r w:rsidRPr="00ED609F">
              <w:rPr>
                <w:rStyle w:val="6pt"/>
                <w:sz w:val="16"/>
                <w:szCs w:val="16"/>
              </w:rPr>
              <w:t>10,5</w:t>
            </w:r>
            <w:r w:rsidR="00820125" w:rsidRPr="00ED609F">
              <w:rPr>
                <w:rStyle w:val="6pt"/>
                <w:sz w:val="16"/>
                <w:szCs w:val="16"/>
              </w:rPr>
              <w:t xml:space="preserve"> 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ED609F" w:rsidRDefault="00820125" w:rsidP="007B1767">
            <w:pPr>
              <w:pStyle w:val="3"/>
              <w:shd w:val="clear" w:color="auto" w:fill="auto"/>
              <w:spacing w:before="0" w:after="0" w:line="120" w:lineRule="exact"/>
              <w:rPr>
                <w:b w:val="0"/>
                <w:sz w:val="16"/>
                <w:szCs w:val="16"/>
              </w:rPr>
            </w:pPr>
            <w:r w:rsidRPr="00ED609F">
              <w:rPr>
                <w:rStyle w:val="6pt"/>
                <w:bCs/>
                <w:sz w:val="16"/>
                <w:szCs w:val="16"/>
              </w:rPr>
              <w:t>1.1=1.1.1+1.1.2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7B1767" w:rsidRDefault="00820125" w:rsidP="00576A28">
            <w:pPr>
              <w:pStyle w:val="3"/>
              <w:shd w:val="clear" w:color="auto" w:fill="auto"/>
              <w:spacing w:before="0" w:after="0" w:line="120" w:lineRule="exact"/>
              <w:rPr>
                <w:b w:val="0"/>
                <w:sz w:val="20"/>
                <w:szCs w:val="20"/>
              </w:rPr>
            </w:pPr>
            <w:r w:rsidRPr="007B1767">
              <w:rPr>
                <w:rStyle w:val="6pt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7B1767" w:rsidRDefault="00820125" w:rsidP="00576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7B1767" w:rsidRDefault="00820125" w:rsidP="00576A28">
            <w:pPr>
              <w:pStyle w:val="3"/>
              <w:shd w:val="clear" w:color="auto" w:fill="auto"/>
              <w:spacing w:before="0" w:after="0" w:line="120" w:lineRule="exact"/>
              <w:rPr>
                <w:b w:val="0"/>
                <w:sz w:val="20"/>
                <w:szCs w:val="20"/>
              </w:rPr>
            </w:pPr>
            <w:r w:rsidRPr="007B1767">
              <w:rPr>
                <w:rStyle w:val="6pt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7B1767" w:rsidRDefault="00820125" w:rsidP="00576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7B1767" w:rsidRDefault="00820125" w:rsidP="00576A28">
            <w:pPr>
              <w:pStyle w:val="3"/>
              <w:shd w:val="clear" w:color="auto" w:fill="auto"/>
              <w:spacing w:before="0" w:after="0" w:line="120" w:lineRule="exact"/>
              <w:rPr>
                <w:b w:val="0"/>
                <w:sz w:val="20"/>
                <w:szCs w:val="20"/>
              </w:rPr>
            </w:pPr>
            <w:r w:rsidRPr="007B1767">
              <w:rPr>
                <w:rStyle w:val="6pt0"/>
                <w:sz w:val="20"/>
                <w:szCs w:val="20"/>
              </w:rPr>
              <w:t>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67" w:rsidRPr="007B1767" w:rsidTr="00FE35F7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FE35F7" w:rsidRDefault="00820125" w:rsidP="00FE35F7">
            <w:pPr>
              <w:pStyle w:val="3"/>
              <w:shd w:val="clear" w:color="auto" w:fill="auto"/>
              <w:spacing w:before="0" w:after="0" w:line="158" w:lineRule="exact"/>
              <w:rPr>
                <w:rStyle w:val="6pt"/>
                <w:b/>
                <w:sz w:val="20"/>
                <w:szCs w:val="20"/>
              </w:rPr>
            </w:pPr>
            <w:r w:rsidRPr="00FE35F7">
              <w:rPr>
                <w:rStyle w:val="6pt"/>
                <w:sz w:val="20"/>
                <w:szCs w:val="20"/>
              </w:rPr>
              <w:t>1.1.1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FE35F7" w:rsidRDefault="00820125" w:rsidP="00FE35F7">
            <w:pPr>
              <w:pStyle w:val="3"/>
              <w:shd w:val="clear" w:color="auto" w:fill="auto"/>
              <w:spacing w:before="0" w:after="0" w:line="158" w:lineRule="exact"/>
              <w:jc w:val="left"/>
              <w:rPr>
                <w:rStyle w:val="6pt"/>
                <w:b/>
                <w:sz w:val="20"/>
                <w:szCs w:val="20"/>
              </w:rPr>
            </w:pPr>
            <w:r w:rsidRPr="00FE35F7">
              <w:rPr>
                <w:rStyle w:val="6pt"/>
                <w:sz w:val="20"/>
                <w:szCs w:val="20"/>
              </w:rPr>
              <w:t>Выручка от реализации товаров (работ, услуг), тыс. ру</w:t>
            </w:r>
            <w:r w:rsidR="007B1767" w:rsidRPr="00FE35F7">
              <w:rPr>
                <w:rStyle w:val="6pt"/>
                <w:sz w:val="20"/>
                <w:szCs w:val="20"/>
              </w:rPr>
              <w:t>б.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ED609F" w:rsidRDefault="00820125" w:rsidP="005145DA">
            <w:pPr>
              <w:pStyle w:val="3"/>
              <w:shd w:val="clear" w:color="auto" w:fill="auto"/>
              <w:spacing w:before="0" w:after="0" w:line="158" w:lineRule="exact"/>
              <w:rPr>
                <w:rStyle w:val="6pt"/>
                <w:b/>
                <w:sz w:val="16"/>
                <w:szCs w:val="16"/>
              </w:rPr>
            </w:pPr>
            <w:r w:rsidRPr="00ED609F">
              <w:rPr>
                <w:rStyle w:val="6pt"/>
                <w:sz w:val="16"/>
                <w:szCs w:val="16"/>
              </w:rPr>
              <w:t>5,5 %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09F" w:rsidRDefault="00820125" w:rsidP="00820125">
            <w:pPr>
              <w:pStyle w:val="3"/>
              <w:shd w:val="clear" w:color="auto" w:fill="auto"/>
              <w:spacing w:before="0" w:after="0" w:line="158" w:lineRule="exact"/>
              <w:ind w:left="120"/>
              <w:jc w:val="left"/>
              <w:rPr>
                <w:rStyle w:val="6pt"/>
                <w:bCs/>
                <w:sz w:val="20"/>
                <w:szCs w:val="20"/>
              </w:rPr>
            </w:pPr>
            <w:r w:rsidRPr="007B1767">
              <w:rPr>
                <w:rStyle w:val="6pt"/>
                <w:bCs/>
                <w:sz w:val="20"/>
                <w:szCs w:val="20"/>
              </w:rPr>
              <w:t>Выручка / Максимальное значение среди всех участников</w:t>
            </w:r>
          </w:p>
          <w:p w:rsidR="00820125" w:rsidRPr="007B1767" w:rsidRDefault="00820125" w:rsidP="00820125">
            <w:pPr>
              <w:pStyle w:val="3"/>
              <w:shd w:val="clear" w:color="auto" w:fill="auto"/>
              <w:spacing w:before="0" w:after="0" w:line="158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7B1767">
              <w:rPr>
                <w:rStyle w:val="6pt"/>
                <w:bCs/>
                <w:sz w:val="20"/>
                <w:szCs w:val="20"/>
              </w:rPr>
              <w:t>* коэффициент весомости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67" w:rsidRPr="007B1767" w:rsidTr="005145DA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ED609F" w:rsidRDefault="00820125" w:rsidP="00FE35F7">
            <w:pPr>
              <w:pStyle w:val="3"/>
              <w:shd w:val="clear" w:color="auto" w:fill="auto"/>
              <w:spacing w:before="0" w:after="0" w:line="158" w:lineRule="exact"/>
              <w:rPr>
                <w:rStyle w:val="6pt"/>
                <w:b/>
                <w:sz w:val="16"/>
                <w:szCs w:val="16"/>
              </w:rPr>
            </w:pPr>
            <w:r w:rsidRPr="00ED609F">
              <w:rPr>
                <w:rStyle w:val="6pt"/>
                <w:sz w:val="16"/>
                <w:szCs w:val="16"/>
              </w:rPr>
              <w:t>1.1.2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FE35F7" w:rsidRDefault="00820125" w:rsidP="00FE35F7">
            <w:pPr>
              <w:pStyle w:val="3"/>
              <w:shd w:val="clear" w:color="auto" w:fill="auto"/>
              <w:spacing w:before="0" w:after="0" w:line="158" w:lineRule="exact"/>
              <w:jc w:val="left"/>
              <w:rPr>
                <w:rStyle w:val="6pt"/>
                <w:b/>
                <w:sz w:val="20"/>
                <w:szCs w:val="20"/>
              </w:rPr>
            </w:pPr>
            <w:r w:rsidRPr="00FE35F7">
              <w:rPr>
                <w:rStyle w:val="6pt"/>
                <w:sz w:val="20"/>
                <w:szCs w:val="20"/>
              </w:rPr>
              <w:t>Балансовая стоимость активов, тыс. руб.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ED609F" w:rsidRDefault="00820125" w:rsidP="005145DA">
            <w:pPr>
              <w:pStyle w:val="3"/>
              <w:shd w:val="clear" w:color="auto" w:fill="auto"/>
              <w:spacing w:before="0" w:after="0" w:line="158" w:lineRule="exact"/>
              <w:rPr>
                <w:rStyle w:val="6pt"/>
                <w:b/>
                <w:sz w:val="16"/>
                <w:szCs w:val="16"/>
              </w:rPr>
            </w:pPr>
            <w:r w:rsidRPr="00ED609F">
              <w:rPr>
                <w:rStyle w:val="6pt"/>
                <w:sz w:val="16"/>
                <w:szCs w:val="16"/>
              </w:rPr>
              <w:t>5,0 %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09F" w:rsidRDefault="00820125" w:rsidP="00820125">
            <w:pPr>
              <w:pStyle w:val="3"/>
              <w:shd w:val="clear" w:color="auto" w:fill="auto"/>
              <w:spacing w:before="0" w:after="0" w:line="158" w:lineRule="exact"/>
              <w:ind w:left="120"/>
              <w:jc w:val="left"/>
              <w:rPr>
                <w:rStyle w:val="6pt"/>
                <w:bCs/>
                <w:sz w:val="20"/>
                <w:szCs w:val="20"/>
              </w:rPr>
            </w:pPr>
            <w:r w:rsidRPr="007B1767">
              <w:rPr>
                <w:rStyle w:val="6pt"/>
                <w:bCs/>
                <w:sz w:val="20"/>
                <w:szCs w:val="20"/>
              </w:rPr>
              <w:t xml:space="preserve">Балансовая стоимость активов / Максимальное значение среди всех участников </w:t>
            </w:r>
          </w:p>
          <w:p w:rsidR="00820125" w:rsidRPr="007B1767" w:rsidRDefault="00820125" w:rsidP="00820125">
            <w:pPr>
              <w:pStyle w:val="3"/>
              <w:shd w:val="clear" w:color="auto" w:fill="auto"/>
              <w:spacing w:before="0" w:after="0" w:line="158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7B1767">
              <w:rPr>
                <w:rStyle w:val="6pt"/>
                <w:bCs/>
                <w:sz w:val="20"/>
                <w:szCs w:val="20"/>
              </w:rPr>
              <w:t>* коэффициент весомости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67" w:rsidRPr="007B1767" w:rsidTr="005145DA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ED609F" w:rsidRDefault="00820125" w:rsidP="00FE35F7">
            <w:pPr>
              <w:pStyle w:val="3"/>
              <w:shd w:val="clear" w:color="auto" w:fill="auto"/>
              <w:spacing w:before="0" w:after="0" w:line="158" w:lineRule="exact"/>
              <w:rPr>
                <w:rStyle w:val="6pt"/>
                <w:b/>
                <w:sz w:val="16"/>
                <w:szCs w:val="16"/>
              </w:rPr>
            </w:pPr>
            <w:r w:rsidRPr="00ED609F">
              <w:rPr>
                <w:rStyle w:val="6pt"/>
                <w:sz w:val="16"/>
                <w:szCs w:val="16"/>
              </w:rPr>
              <w:t>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FE35F7" w:rsidRDefault="00820125" w:rsidP="00FE35F7">
            <w:pPr>
              <w:pStyle w:val="3"/>
              <w:shd w:val="clear" w:color="auto" w:fill="auto"/>
              <w:spacing w:before="0" w:after="0" w:line="158" w:lineRule="exact"/>
              <w:jc w:val="left"/>
              <w:rPr>
                <w:rStyle w:val="6pt"/>
                <w:b/>
                <w:sz w:val="20"/>
                <w:szCs w:val="20"/>
              </w:rPr>
            </w:pPr>
            <w:r w:rsidRPr="00FE35F7">
              <w:rPr>
                <w:rStyle w:val="6pt"/>
                <w:sz w:val="20"/>
                <w:szCs w:val="20"/>
              </w:rPr>
              <w:t>Доступность (известность) информации об участнике (наличие сайта в сети Internet)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ED609F" w:rsidRDefault="00820125" w:rsidP="005145DA">
            <w:pPr>
              <w:pStyle w:val="3"/>
              <w:shd w:val="clear" w:color="auto" w:fill="auto"/>
              <w:spacing w:before="0" w:after="0" w:line="158" w:lineRule="exact"/>
              <w:rPr>
                <w:rStyle w:val="6pt"/>
                <w:b/>
                <w:sz w:val="16"/>
                <w:szCs w:val="16"/>
              </w:rPr>
            </w:pPr>
            <w:r w:rsidRPr="00ED609F">
              <w:rPr>
                <w:rStyle w:val="6pt"/>
                <w:sz w:val="16"/>
                <w:szCs w:val="16"/>
              </w:rPr>
              <w:t>2,0 %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09F" w:rsidRDefault="00820125" w:rsidP="00820125">
            <w:pPr>
              <w:pStyle w:val="3"/>
              <w:shd w:val="clear" w:color="auto" w:fill="auto"/>
              <w:spacing w:before="0" w:after="0" w:line="158" w:lineRule="exact"/>
              <w:ind w:left="120"/>
              <w:jc w:val="left"/>
              <w:rPr>
                <w:rStyle w:val="6pt"/>
                <w:bCs/>
                <w:sz w:val="20"/>
                <w:szCs w:val="20"/>
              </w:rPr>
            </w:pPr>
            <w:r w:rsidRPr="007B1767">
              <w:rPr>
                <w:rStyle w:val="6pt"/>
                <w:bCs/>
                <w:sz w:val="20"/>
                <w:szCs w:val="20"/>
              </w:rPr>
              <w:t>Если (да, то 1; нет, то 0)</w:t>
            </w:r>
          </w:p>
          <w:p w:rsidR="00820125" w:rsidRPr="007B1767" w:rsidRDefault="00820125" w:rsidP="00820125">
            <w:pPr>
              <w:pStyle w:val="3"/>
              <w:shd w:val="clear" w:color="auto" w:fill="auto"/>
              <w:spacing w:before="0" w:after="0" w:line="158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7B1767">
              <w:rPr>
                <w:rStyle w:val="6pt"/>
                <w:bCs/>
                <w:sz w:val="20"/>
                <w:szCs w:val="20"/>
              </w:rPr>
              <w:t>* коэффициент весомости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67" w:rsidRPr="007B1767" w:rsidTr="005145DA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ED609F" w:rsidRDefault="00820125" w:rsidP="00FE35F7">
            <w:pPr>
              <w:pStyle w:val="3"/>
              <w:shd w:val="clear" w:color="auto" w:fill="auto"/>
              <w:spacing w:before="0" w:after="0" w:line="158" w:lineRule="exact"/>
              <w:rPr>
                <w:rStyle w:val="6pt"/>
                <w:b/>
                <w:sz w:val="16"/>
                <w:szCs w:val="16"/>
              </w:rPr>
            </w:pPr>
            <w:r w:rsidRPr="00ED609F">
              <w:rPr>
                <w:rStyle w:val="6pt"/>
                <w:sz w:val="16"/>
                <w:szCs w:val="16"/>
              </w:rPr>
              <w:t>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FE35F7" w:rsidRDefault="00820125" w:rsidP="00820125">
            <w:pPr>
              <w:pStyle w:val="3"/>
              <w:shd w:val="clear" w:color="auto" w:fill="auto"/>
              <w:spacing w:before="0" w:after="0" w:line="158" w:lineRule="exact"/>
              <w:jc w:val="left"/>
              <w:rPr>
                <w:rStyle w:val="6pt"/>
                <w:b/>
                <w:sz w:val="20"/>
                <w:szCs w:val="20"/>
              </w:rPr>
            </w:pPr>
            <w:r w:rsidRPr="00FE35F7">
              <w:rPr>
                <w:rStyle w:val="6pt"/>
                <w:sz w:val="20"/>
                <w:szCs w:val="20"/>
              </w:rPr>
              <w:t>Время существования участника, полных месяцев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ED609F" w:rsidRDefault="00820125" w:rsidP="005145DA">
            <w:pPr>
              <w:pStyle w:val="3"/>
              <w:shd w:val="clear" w:color="auto" w:fill="auto"/>
              <w:spacing w:before="0" w:after="0" w:line="158" w:lineRule="exact"/>
              <w:rPr>
                <w:rStyle w:val="6pt"/>
                <w:b/>
                <w:sz w:val="16"/>
                <w:szCs w:val="16"/>
              </w:rPr>
            </w:pPr>
            <w:r w:rsidRPr="00ED609F">
              <w:rPr>
                <w:rStyle w:val="6pt"/>
                <w:sz w:val="16"/>
                <w:szCs w:val="16"/>
              </w:rPr>
              <w:t>4,0 %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7B1767" w:rsidRDefault="00820125" w:rsidP="00820125">
            <w:pPr>
              <w:pStyle w:val="3"/>
              <w:shd w:val="clear" w:color="auto" w:fill="auto"/>
              <w:spacing w:before="0" w:after="0" w:line="158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7B1767">
              <w:rPr>
                <w:rStyle w:val="6pt"/>
                <w:bCs/>
                <w:sz w:val="20"/>
                <w:szCs w:val="20"/>
              </w:rPr>
              <w:t>Время</w:t>
            </w:r>
          </w:p>
          <w:p w:rsidR="00ED609F" w:rsidRDefault="00820125" w:rsidP="00820125">
            <w:pPr>
              <w:pStyle w:val="3"/>
              <w:shd w:val="clear" w:color="auto" w:fill="auto"/>
              <w:spacing w:before="0" w:after="0" w:line="158" w:lineRule="exact"/>
              <w:ind w:left="120"/>
              <w:jc w:val="left"/>
              <w:rPr>
                <w:rStyle w:val="6pt"/>
                <w:bCs/>
                <w:sz w:val="20"/>
                <w:szCs w:val="20"/>
              </w:rPr>
            </w:pPr>
            <w:r w:rsidRPr="007B1767">
              <w:rPr>
                <w:rStyle w:val="6pt"/>
                <w:bCs/>
                <w:sz w:val="20"/>
                <w:szCs w:val="20"/>
              </w:rPr>
              <w:t>существования участника/ Максимальное значение среди всех участников</w:t>
            </w:r>
          </w:p>
          <w:p w:rsidR="00820125" w:rsidRPr="007B1767" w:rsidRDefault="00820125" w:rsidP="00820125">
            <w:pPr>
              <w:pStyle w:val="3"/>
              <w:shd w:val="clear" w:color="auto" w:fill="auto"/>
              <w:spacing w:before="0" w:after="0" w:line="158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7B1767">
              <w:rPr>
                <w:rStyle w:val="6pt"/>
                <w:bCs/>
                <w:sz w:val="20"/>
                <w:szCs w:val="20"/>
              </w:rPr>
              <w:t>* коэффициент весомости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67" w:rsidRPr="00FE35F7" w:rsidTr="00FE35F7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ED609F" w:rsidRDefault="00820125" w:rsidP="00FE35F7">
            <w:pPr>
              <w:pStyle w:val="3"/>
              <w:shd w:val="clear" w:color="auto" w:fill="auto"/>
              <w:spacing w:before="0" w:after="0" w:line="158" w:lineRule="exact"/>
              <w:rPr>
                <w:rStyle w:val="6pt"/>
                <w:b/>
                <w:sz w:val="16"/>
                <w:szCs w:val="16"/>
              </w:rPr>
            </w:pPr>
            <w:r w:rsidRPr="00ED609F">
              <w:rPr>
                <w:rStyle w:val="6pt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FE35F7" w:rsidRDefault="00820125" w:rsidP="00FE35F7">
            <w:pPr>
              <w:pStyle w:val="3"/>
              <w:shd w:val="clear" w:color="auto" w:fill="auto"/>
              <w:spacing w:before="0" w:after="0" w:line="158" w:lineRule="exact"/>
              <w:jc w:val="left"/>
              <w:rPr>
                <w:rStyle w:val="6pt"/>
                <w:b/>
                <w:sz w:val="20"/>
                <w:szCs w:val="20"/>
              </w:rPr>
            </w:pPr>
            <w:r w:rsidRPr="00FE35F7">
              <w:rPr>
                <w:rStyle w:val="6pt"/>
                <w:b/>
                <w:sz w:val="20"/>
                <w:szCs w:val="20"/>
              </w:rPr>
              <w:t>Финансовые</w:t>
            </w:r>
          </w:p>
          <w:p w:rsidR="00820125" w:rsidRPr="00FE35F7" w:rsidRDefault="00820125" w:rsidP="00FE35F7">
            <w:pPr>
              <w:pStyle w:val="3"/>
              <w:shd w:val="clear" w:color="auto" w:fill="auto"/>
              <w:spacing w:before="0" w:after="0" w:line="158" w:lineRule="exact"/>
              <w:jc w:val="left"/>
              <w:rPr>
                <w:rStyle w:val="6pt"/>
                <w:b/>
                <w:sz w:val="20"/>
                <w:szCs w:val="20"/>
              </w:rPr>
            </w:pPr>
            <w:r w:rsidRPr="00FE35F7">
              <w:rPr>
                <w:rStyle w:val="6pt"/>
                <w:b/>
                <w:sz w:val="20"/>
                <w:szCs w:val="20"/>
              </w:rPr>
              <w:t>параметры</w:t>
            </w:r>
          </w:p>
          <w:p w:rsidR="00820125" w:rsidRPr="00FE35F7" w:rsidRDefault="00820125" w:rsidP="00FE35F7">
            <w:pPr>
              <w:pStyle w:val="3"/>
              <w:shd w:val="clear" w:color="auto" w:fill="auto"/>
              <w:spacing w:before="0" w:after="0" w:line="158" w:lineRule="exact"/>
              <w:jc w:val="left"/>
              <w:rPr>
                <w:rStyle w:val="6pt"/>
                <w:b/>
                <w:sz w:val="20"/>
                <w:szCs w:val="20"/>
              </w:rPr>
            </w:pPr>
            <w:r w:rsidRPr="00FE35F7">
              <w:rPr>
                <w:rStyle w:val="6pt"/>
                <w:b/>
                <w:sz w:val="20"/>
                <w:szCs w:val="20"/>
              </w:rPr>
              <w:t>деятельности</w:t>
            </w:r>
          </w:p>
          <w:p w:rsidR="00820125" w:rsidRPr="00FE35F7" w:rsidRDefault="00820125" w:rsidP="00FE35F7">
            <w:pPr>
              <w:pStyle w:val="3"/>
              <w:shd w:val="clear" w:color="auto" w:fill="auto"/>
              <w:spacing w:before="0" w:after="0" w:line="158" w:lineRule="exact"/>
              <w:jc w:val="left"/>
              <w:rPr>
                <w:rStyle w:val="6pt"/>
                <w:b/>
                <w:sz w:val="20"/>
                <w:szCs w:val="20"/>
              </w:rPr>
            </w:pPr>
            <w:r w:rsidRPr="00FE35F7">
              <w:rPr>
                <w:rStyle w:val="6pt"/>
                <w:b/>
                <w:sz w:val="20"/>
                <w:szCs w:val="20"/>
              </w:rPr>
              <w:t>участника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FE35F7" w:rsidRDefault="00820125" w:rsidP="005145DA">
            <w:pPr>
              <w:pStyle w:val="3"/>
              <w:shd w:val="clear" w:color="auto" w:fill="auto"/>
              <w:spacing w:before="0" w:after="0" w:line="158" w:lineRule="exact"/>
              <w:rPr>
                <w:rStyle w:val="6pt"/>
                <w:b/>
                <w:sz w:val="20"/>
                <w:szCs w:val="20"/>
              </w:rPr>
            </w:pPr>
            <w:r w:rsidRPr="00FE35F7">
              <w:rPr>
                <w:rStyle w:val="6pt"/>
                <w:b/>
                <w:sz w:val="20"/>
                <w:szCs w:val="20"/>
              </w:rPr>
              <w:t>44,0 %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FE35F7" w:rsidRDefault="00820125" w:rsidP="007B1767">
            <w:pPr>
              <w:pStyle w:val="3"/>
              <w:shd w:val="clear" w:color="auto" w:fill="auto"/>
              <w:spacing w:before="0" w:after="0" w:line="120" w:lineRule="exact"/>
              <w:jc w:val="left"/>
              <w:rPr>
                <w:b w:val="0"/>
                <w:sz w:val="20"/>
                <w:szCs w:val="20"/>
              </w:rPr>
            </w:pPr>
            <w:r w:rsidRPr="00FE35F7">
              <w:rPr>
                <w:rStyle w:val="6pt"/>
                <w:b/>
                <w:bCs/>
                <w:sz w:val="20"/>
                <w:szCs w:val="20"/>
              </w:rPr>
              <w:t>2=2.1+2.2+2.3+2.4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FE35F7" w:rsidRDefault="00820125" w:rsidP="007B1767">
            <w:pPr>
              <w:pStyle w:val="3"/>
              <w:shd w:val="clear" w:color="auto" w:fill="auto"/>
              <w:spacing w:before="0" w:after="0" w:line="120" w:lineRule="exact"/>
              <w:rPr>
                <w:b w:val="0"/>
                <w:sz w:val="20"/>
                <w:szCs w:val="20"/>
              </w:rPr>
            </w:pPr>
            <w:r w:rsidRPr="00FE35F7">
              <w:rPr>
                <w:rStyle w:val="6pt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FE35F7" w:rsidRDefault="00820125" w:rsidP="007B17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FE35F7" w:rsidRDefault="00820125" w:rsidP="007B1767">
            <w:pPr>
              <w:pStyle w:val="3"/>
              <w:shd w:val="clear" w:color="auto" w:fill="auto"/>
              <w:spacing w:before="0" w:after="0" w:line="120" w:lineRule="exact"/>
              <w:rPr>
                <w:b w:val="0"/>
                <w:sz w:val="20"/>
                <w:szCs w:val="20"/>
              </w:rPr>
            </w:pPr>
            <w:r w:rsidRPr="00FE35F7">
              <w:rPr>
                <w:rStyle w:val="6pt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FE35F7" w:rsidRDefault="00820125" w:rsidP="007B17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FE35F7" w:rsidRDefault="00820125" w:rsidP="007B1767">
            <w:pPr>
              <w:pStyle w:val="3"/>
              <w:shd w:val="clear" w:color="auto" w:fill="auto"/>
              <w:spacing w:before="0" w:after="0" w:line="120" w:lineRule="exact"/>
              <w:rPr>
                <w:b w:val="0"/>
                <w:sz w:val="20"/>
                <w:szCs w:val="20"/>
              </w:rPr>
            </w:pPr>
            <w:r w:rsidRPr="00FE35F7">
              <w:rPr>
                <w:rStyle w:val="6pt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125" w:rsidRPr="00FE35F7" w:rsidRDefault="00820125" w:rsidP="007B17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1767" w:rsidRPr="007B1767" w:rsidTr="005145DA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ED609F" w:rsidRDefault="00820125" w:rsidP="00FE35F7">
            <w:pPr>
              <w:pStyle w:val="3"/>
              <w:shd w:val="clear" w:color="auto" w:fill="auto"/>
              <w:spacing w:before="0" w:after="0" w:line="158" w:lineRule="exact"/>
              <w:rPr>
                <w:rStyle w:val="6pt"/>
                <w:b/>
                <w:sz w:val="16"/>
                <w:szCs w:val="16"/>
              </w:rPr>
            </w:pPr>
            <w:r w:rsidRPr="00ED609F">
              <w:rPr>
                <w:rStyle w:val="6pt"/>
                <w:sz w:val="16"/>
                <w:szCs w:val="16"/>
              </w:rPr>
              <w:t>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FE35F7" w:rsidRDefault="00820125" w:rsidP="00FE35F7">
            <w:pPr>
              <w:pStyle w:val="3"/>
              <w:shd w:val="clear" w:color="auto" w:fill="auto"/>
              <w:spacing w:before="0" w:after="0" w:line="158" w:lineRule="exact"/>
              <w:jc w:val="left"/>
              <w:rPr>
                <w:rStyle w:val="6pt"/>
                <w:b/>
                <w:sz w:val="20"/>
                <w:szCs w:val="20"/>
              </w:rPr>
            </w:pPr>
            <w:r w:rsidRPr="00FE35F7">
              <w:rPr>
                <w:rStyle w:val="6pt"/>
                <w:sz w:val="20"/>
                <w:szCs w:val="20"/>
              </w:rPr>
              <w:t>Доля собственных средств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ED609F" w:rsidRDefault="00820125" w:rsidP="005145DA">
            <w:pPr>
              <w:pStyle w:val="3"/>
              <w:shd w:val="clear" w:color="auto" w:fill="auto"/>
              <w:spacing w:before="0" w:after="0" w:line="158" w:lineRule="exact"/>
              <w:rPr>
                <w:rStyle w:val="6pt"/>
                <w:b/>
                <w:sz w:val="16"/>
                <w:szCs w:val="16"/>
              </w:rPr>
            </w:pPr>
            <w:r w:rsidRPr="00ED609F">
              <w:rPr>
                <w:rStyle w:val="6pt"/>
                <w:sz w:val="16"/>
                <w:szCs w:val="16"/>
              </w:rPr>
              <w:t>15,0 %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25" w:rsidRPr="007B1767" w:rsidRDefault="00820125" w:rsidP="00820125">
            <w:pPr>
              <w:pStyle w:val="3"/>
              <w:shd w:val="clear" w:color="auto" w:fill="auto"/>
              <w:spacing w:before="0" w:after="0" w:line="158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7B1767">
              <w:rPr>
                <w:rStyle w:val="6pt"/>
                <w:bCs/>
                <w:sz w:val="20"/>
                <w:szCs w:val="20"/>
              </w:rPr>
              <w:t>Если</w:t>
            </w:r>
          </w:p>
          <w:p w:rsidR="00820125" w:rsidRPr="007B1767" w:rsidRDefault="00820125" w:rsidP="00820125">
            <w:pPr>
              <w:pStyle w:val="3"/>
              <w:shd w:val="clear" w:color="auto" w:fill="auto"/>
              <w:spacing w:before="0" w:after="0" w:line="158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7B1767">
              <w:rPr>
                <w:rStyle w:val="6pt"/>
                <w:bCs/>
                <w:sz w:val="20"/>
                <w:szCs w:val="20"/>
              </w:rPr>
              <w:t>(</w:t>
            </w:r>
            <w:r w:rsidR="0066543A">
              <w:rPr>
                <w:rStyle w:val="6pt"/>
                <w:bCs/>
                <w:sz w:val="20"/>
                <w:szCs w:val="20"/>
              </w:rPr>
              <w:t>≥</w:t>
            </w:r>
            <w:r w:rsidRPr="007B1767">
              <w:rPr>
                <w:rStyle w:val="6pt"/>
                <w:bCs/>
                <w:sz w:val="20"/>
                <w:szCs w:val="20"/>
              </w:rPr>
              <w:t>50 %, то 1;</w:t>
            </w:r>
          </w:p>
          <w:p w:rsidR="00820125" w:rsidRPr="007B1767" w:rsidRDefault="0066543A" w:rsidP="0066543A">
            <w:pPr>
              <w:pStyle w:val="3"/>
              <w:shd w:val="clear" w:color="auto" w:fill="auto"/>
              <w:tabs>
                <w:tab w:val="left" w:pos="120"/>
              </w:tabs>
              <w:spacing w:before="0" w:after="0" w:line="158" w:lineRule="exact"/>
              <w:jc w:val="both"/>
              <w:rPr>
                <w:b w:val="0"/>
                <w:sz w:val="20"/>
                <w:szCs w:val="20"/>
              </w:rPr>
            </w:pPr>
            <w:r w:rsidRPr="0066543A">
              <w:rPr>
                <w:rStyle w:val="6pt"/>
                <w:bCs/>
                <w:sz w:val="20"/>
                <w:szCs w:val="20"/>
              </w:rPr>
              <w:t>&lt;</w:t>
            </w:r>
            <w:r w:rsidR="00820125" w:rsidRPr="007B1767">
              <w:rPr>
                <w:rStyle w:val="6pt"/>
                <w:bCs/>
                <w:sz w:val="20"/>
                <w:szCs w:val="20"/>
              </w:rPr>
              <w:t xml:space="preserve">50 %, но </w:t>
            </w:r>
            <w:r>
              <w:rPr>
                <w:rStyle w:val="6pt"/>
                <w:bCs/>
                <w:sz w:val="20"/>
                <w:szCs w:val="20"/>
              </w:rPr>
              <w:t>≥</w:t>
            </w:r>
            <w:r w:rsidR="00820125" w:rsidRPr="007B1767">
              <w:rPr>
                <w:rStyle w:val="6pt"/>
                <w:bCs/>
                <w:sz w:val="20"/>
                <w:szCs w:val="20"/>
              </w:rPr>
              <w:t>40 %, то 0,8;</w:t>
            </w:r>
          </w:p>
          <w:p w:rsidR="00820125" w:rsidRPr="007B1767" w:rsidRDefault="0066543A" w:rsidP="0066543A">
            <w:pPr>
              <w:pStyle w:val="3"/>
              <w:shd w:val="clear" w:color="auto" w:fill="auto"/>
              <w:tabs>
                <w:tab w:val="left" w:pos="235"/>
              </w:tabs>
              <w:spacing w:before="0" w:after="0" w:line="158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6543A">
              <w:rPr>
                <w:rStyle w:val="6pt"/>
                <w:bCs/>
                <w:sz w:val="20"/>
                <w:szCs w:val="20"/>
              </w:rPr>
              <w:t>&lt;</w:t>
            </w:r>
            <w:r w:rsidR="00820125" w:rsidRPr="007B1767">
              <w:rPr>
                <w:rStyle w:val="6pt"/>
                <w:bCs/>
                <w:sz w:val="20"/>
                <w:szCs w:val="20"/>
              </w:rPr>
              <w:t xml:space="preserve">40 %, но </w:t>
            </w:r>
            <w:r>
              <w:rPr>
                <w:rStyle w:val="6pt"/>
                <w:bCs/>
                <w:sz w:val="20"/>
                <w:szCs w:val="20"/>
              </w:rPr>
              <w:t>≥</w:t>
            </w:r>
            <w:r w:rsidR="00820125" w:rsidRPr="007B1767">
              <w:rPr>
                <w:rStyle w:val="6pt"/>
                <w:bCs/>
                <w:sz w:val="20"/>
                <w:szCs w:val="20"/>
              </w:rPr>
              <w:t>20 %, то 0,5;</w:t>
            </w:r>
          </w:p>
          <w:p w:rsidR="00820125" w:rsidRPr="007B1767" w:rsidRDefault="0066543A" w:rsidP="0066543A">
            <w:pPr>
              <w:pStyle w:val="3"/>
              <w:shd w:val="clear" w:color="auto" w:fill="auto"/>
              <w:tabs>
                <w:tab w:val="left" w:pos="115"/>
              </w:tabs>
              <w:spacing w:before="0" w:after="0" w:line="158" w:lineRule="exact"/>
              <w:jc w:val="both"/>
              <w:rPr>
                <w:b w:val="0"/>
                <w:sz w:val="20"/>
                <w:szCs w:val="20"/>
              </w:rPr>
            </w:pPr>
            <w:r w:rsidRPr="0066543A">
              <w:rPr>
                <w:rStyle w:val="6pt"/>
                <w:bCs/>
                <w:sz w:val="20"/>
                <w:szCs w:val="20"/>
              </w:rPr>
              <w:t>&lt;</w:t>
            </w:r>
            <w:r w:rsidR="00820125" w:rsidRPr="007B1767">
              <w:rPr>
                <w:rStyle w:val="6pt"/>
                <w:bCs/>
                <w:sz w:val="20"/>
                <w:szCs w:val="20"/>
              </w:rPr>
              <w:t xml:space="preserve">20 %, но </w:t>
            </w:r>
            <w:r>
              <w:rPr>
                <w:rStyle w:val="6pt"/>
                <w:bCs/>
                <w:sz w:val="20"/>
                <w:szCs w:val="20"/>
              </w:rPr>
              <w:t>≥</w:t>
            </w:r>
            <w:r w:rsidR="00820125" w:rsidRPr="007B1767">
              <w:rPr>
                <w:rStyle w:val="6pt"/>
                <w:bCs/>
                <w:sz w:val="20"/>
                <w:szCs w:val="20"/>
              </w:rPr>
              <w:t>10 %, то 0,3;</w:t>
            </w:r>
          </w:p>
          <w:p w:rsidR="00820125" w:rsidRPr="007B1767" w:rsidRDefault="0066543A" w:rsidP="0066543A">
            <w:pPr>
              <w:pStyle w:val="3"/>
              <w:shd w:val="clear" w:color="auto" w:fill="auto"/>
              <w:tabs>
                <w:tab w:val="left" w:pos="125"/>
              </w:tabs>
              <w:spacing w:before="0" w:after="0" w:line="158" w:lineRule="exact"/>
              <w:jc w:val="both"/>
              <w:rPr>
                <w:b w:val="0"/>
                <w:sz w:val="20"/>
                <w:szCs w:val="20"/>
              </w:rPr>
            </w:pPr>
            <w:r w:rsidRPr="0066543A">
              <w:rPr>
                <w:rStyle w:val="6pt"/>
                <w:bCs/>
                <w:sz w:val="20"/>
                <w:szCs w:val="20"/>
              </w:rPr>
              <w:t>&lt;</w:t>
            </w:r>
            <w:r w:rsidR="00820125" w:rsidRPr="007B1767">
              <w:rPr>
                <w:rStyle w:val="6pt"/>
                <w:bCs/>
                <w:sz w:val="20"/>
                <w:szCs w:val="20"/>
              </w:rPr>
              <w:t>10 %, то 0</w:t>
            </w:r>
            <w:proofErr w:type="gramStart"/>
            <w:r w:rsidR="00820125" w:rsidRPr="007B1767">
              <w:rPr>
                <w:rStyle w:val="6pt"/>
                <w:bCs/>
                <w:sz w:val="20"/>
                <w:szCs w:val="20"/>
              </w:rPr>
              <w:t xml:space="preserve"> )</w:t>
            </w:r>
            <w:proofErr w:type="gramEnd"/>
          </w:p>
          <w:p w:rsidR="00820125" w:rsidRPr="007B1767" w:rsidRDefault="00820125" w:rsidP="0066543A">
            <w:pPr>
              <w:pStyle w:val="3"/>
              <w:shd w:val="clear" w:color="auto" w:fill="auto"/>
              <w:spacing w:before="0" w:after="0" w:line="158" w:lineRule="exact"/>
              <w:jc w:val="both"/>
              <w:rPr>
                <w:b w:val="0"/>
                <w:sz w:val="20"/>
                <w:szCs w:val="20"/>
              </w:rPr>
            </w:pPr>
            <w:r w:rsidRPr="007B1767">
              <w:rPr>
                <w:rStyle w:val="6pt"/>
                <w:bCs/>
                <w:sz w:val="20"/>
                <w:szCs w:val="20"/>
              </w:rPr>
              <w:t>*коэффициент весомости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67" w:rsidRPr="007B1767" w:rsidTr="005145DA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ED609F" w:rsidRDefault="00820125" w:rsidP="00FE35F7">
            <w:pPr>
              <w:pStyle w:val="3"/>
              <w:shd w:val="clear" w:color="auto" w:fill="auto"/>
              <w:spacing w:before="0" w:after="0" w:line="158" w:lineRule="exact"/>
              <w:rPr>
                <w:rStyle w:val="6pt"/>
                <w:b/>
                <w:sz w:val="16"/>
                <w:szCs w:val="16"/>
              </w:rPr>
            </w:pPr>
            <w:r w:rsidRPr="00ED609F">
              <w:rPr>
                <w:rStyle w:val="6pt"/>
                <w:sz w:val="16"/>
                <w:szCs w:val="16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FE35F7" w:rsidRDefault="00820125" w:rsidP="00FE35F7">
            <w:pPr>
              <w:pStyle w:val="3"/>
              <w:shd w:val="clear" w:color="auto" w:fill="auto"/>
              <w:spacing w:before="0" w:after="0" w:line="158" w:lineRule="exact"/>
              <w:jc w:val="left"/>
              <w:rPr>
                <w:rStyle w:val="6pt"/>
                <w:b/>
                <w:sz w:val="20"/>
                <w:szCs w:val="20"/>
              </w:rPr>
            </w:pPr>
            <w:r w:rsidRPr="00FE35F7">
              <w:rPr>
                <w:rStyle w:val="6pt"/>
                <w:sz w:val="20"/>
                <w:szCs w:val="20"/>
              </w:rPr>
              <w:t>Прибыльность</w:t>
            </w:r>
          </w:p>
          <w:p w:rsidR="00820125" w:rsidRPr="00FE35F7" w:rsidRDefault="00820125" w:rsidP="00FE35F7">
            <w:pPr>
              <w:pStyle w:val="3"/>
              <w:shd w:val="clear" w:color="auto" w:fill="auto"/>
              <w:spacing w:before="60" w:after="0" w:line="158" w:lineRule="exact"/>
              <w:jc w:val="left"/>
              <w:rPr>
                <w:rStyle w:val="6pt"/>
                <w:b/>
                <w:sz w:val="20"/>
                <w:szCs w:val="20"/>
              </w:rPr>
            </w:pPr>
            <w:r w:rsidRPr="00FE35F7">
              <w:rPr>
                <w:rStyle w:val="6pt"/>
                <w:sz w:val="20"/>
                <w:szCs w:val="20"/>
              </w:rPr>
              <w:t>продаж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ED609F" w:rsidRDefault="00820125" w:rsidP="005145DA">
            <w:pPr>
              <w:pStyle w:val="3"/>
              <w:shd w:val="clear" w:color="auto" w:fill="auto"/>
              <w:spacing w:before="0" w:after="0" w:line="158" w:lineRule="exact"/>
              <w:rPr>
                <w:rStyle w:val="6pt"/>
                <w:sz w:val="16"/>
                <w:szCs w:val="16"/>
              </w:rPr>
            </w:pPr>
            <w:r w:rsidRPr="00ED609F">
              <w:rPr>
                <w:rStyle w:val="6pt"/>
                <w:sz w:val="16"/>
                <w:szCs w:val="16"/>
              </w:rPr>
              <w:t>15,0 %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5DA" w:rsidRDefault="005145DA" w:rsidP="00820125">
            <w:pPr>
              <w:pStyle w:val="3"/>
              <w:shd w:val="clear" w:color="auto" w:fill="auto"/>
              <w:spacing w:before="0" w:after="0" w:line="158" w:lineRule="exact"/>
              <w:ind w:left="120"/>
              <w:jc w:val="left"/>
              <w:rPr>
                <w:rStyle w:val="6pt"/>
                <w:bCs/>
                <w:sz w:val="20"/>
                <w:szCs w:val="20"/>
              </w:rPr>
            </w:pPr>
          </w:p>
          <w:p w:rsidR="005145DA" w:rsidRPr="00FE35F7" w:rsidRDefault="00820125" w:rsidP="005145DA">
            <w:pPr>
              <w:pStyle w:val="3"/>
              <w:shd w:val="clear" w:color="auto" w:fill="auto"/>
              <w:spacing w:before="0" w:after="0" w:line="158" w:lineRule="exact"/>
              <w:ind w:left="120"/>
              <w:jc w:val="left"/>
              <w:rPr>
                <w:rStyle w:val="6pt"/>
                <w:bCs/>
                <w:sz w:val="20"/>
                <w:szCs w:val="20"/>
              </w:rPr>
            </w:pPr>
            <w:r w:rsidRPr="007B1767">
              <w:rPr>
                <w:rStyle w:val="6pt"/>
                <w:bCs/>
                <w:sz w:val="20"/>
                <w:szCs w:val="20"/>
              </w:rPr>
              <w:t>Если (</w:t>
            </w:r>
            <w:r w:rsidR="005145DA" w:rsidRPr="005145DA">
              <w:rPr>
                <w:rStyle w:val="6pt"/>
                <w:bCs/>
                <w:sz w:val="20"/>
                <w:szCs w:val="20"/>
              </w:rPr>
              <w:t>&gt;</w:t>
            </w:r>
            <w:r w:rsidRPr="007B1767">
              <w:rPr>
                <w:rStyle w:val="6pt"/>
                <w:bCs/>
                <w:sz w:val="20"/>
                <w:szCs w:val="20"/>
              </w:rPr>
              <w:t xml:space="preserve">0, то 1; </w:t>
            </w:r>
            <w:r w:rsidR="005145DA">
              <w:rPr>
                <w:rStyle w:val="6pt"/>
                <w:bCs/>
                <w:sz w:val="20"/>
                <w:szCs w:val="20"/>
              </w:rPr>
              <w:t>≤</w:t>
            </w:r>
            <w:r w:rsidRPr="007B1767">
              <w:rPr>
                <w:rStyle w:val="6pt"/>
                <w:bCs/>
                <w:sz w:val="20"/>
                <w:szCs w:val="20"/>
              </w:rPr>
              <w:t>0, то 0)</w:t>
            </w:r>
          </w:p>
          <w:p w:rsidR="00820125" w:rsidRPr="007B1767" w:rsidRDefault="00820125" w:rsidP="005145DA">
            <w:pPr>
              <w:pStyle w:val="3"/>
              <w:shd w:val="clear" w:color="auto" w:fill="auto"/>
              <w:spacing w:before="0" w:after="0" w:line="158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7B1767">
              <w:rPr>
                <w:rStyle w:val="6pt"/>
                <w:bCs/>
                <w:sz w:val="20"/>
                <w:szCs w:val="20"/>
              </w:rPr>
              <w:t xml:space="preserve"> * коэффициент весомости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67" w:rsidRPr="007B1767" w:rsidTr="00FE35F7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ED609F" w:rsidRDefault="00820125" w:rsidP="00FE35F7">
            <w:pPr>
              <w:pStyle w:val="3"/>
              <w:shd w:val="clear" w:color="auto" w:fill="auto"/>
              <w:spacing w:before="0" w:after="0" w:line="158" w:lineRule="exact"/>
              <w:rPr>
                <w:rStyle w:val="6pt"/>
                <w:b/>
                <w:sz w:val="16"/>
                <w:szCs w:val="16"/>
              </w:rPr>
            </w:pPr>
            <w:r w:rsidRPr="00ED609F">
              <w:rPr>
                <w:rStyle w:val="6pt"/>
                <w:sz w:val="16"/>
                <w:szCs w:val="16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FE35F7" w:rsidRDefault="00820125" w:rsidP="00FE35F7">
            <w:pPr>
              <w:pStyle w:val="3"/>
              <w:shd w:val="clear" w:color="auto" w:fill="auto"/>
              <w:spacing w:before="0" w:after="0" w:line="158" w:lineRule="exact"/>
              <w:jc w:val="left"/>
              <w:rPr>
                <w:rStyle w:val="6pt"/>
                <w:b/>
                <w:sz w:val="20"/>
                <w:szCs w:val="20"/>
              </w:rPr>
            </w:pPr>
            <w:r w:rsidRPr="00FE35F7">
              <w:rPr>
                <w:rStyle w:val="6pt"/>
                <w:sz w:val="20"/>
                <w:szCs w:val="20"/>
              </w:rPr>
              <w:t>Чистый рабочий капитал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125" w:rsidRPr="00ED609F" w:rsidRDefault="00820125" w:rsidP="005145DA">
            <w:pPr>
              <w:pStyle w:val="3"/>
              <w:shd w:val="clear" w:color="auto" w:fill="auto"/>
              <w:spacing w:before="0" w:after="0" w:line="158" w:lineRule="exact"/>
              <w:rPr>
                <w:rStyle w:val="6pt"/>
                <w:sz w:val="16"/>
                <w:szCs w:val="16"/>
              </w:rPr>
            </w:pPr>
            <w:r w:rsidRPr="00ED609F">
              <w:rPr>
                <w:rStyle w:val="6pt"/>
                <w:sz w:val="16"/>
                <w:szCs w:val="16"/>
              </w:rPr>
              <w:t>7,0 %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5DA" w:rsidRDefault="005145DA" w:rsidP="00820125">
            <w:pPr>
              <w:pStyle w:val="3"/>
              <w:shd w:val="clear" w:color="auto" w:fill="auto"/>
              <w:spacing w:before="0" w:after="0" w:line="158" w:lineRule="exact"/>
              <w:ind w:left="120"/>
              <w:jc w:val="left"/>
              <w:rPr>
                <w:rStyle w:val="6pt"/>
                <w:bCs/>
                <w:sz w:val="20"/>
                <w:szCs w:val="20"/>
              </w:rPr>
            </w:pPr>
          </w:p>
          <w:p w:rsidR="00ED609F" w:rsidRDefault="00820125" w:rsidP="005145DA">
            <w:pPr>
              <w:pStyle w:val="3"/>
              <w:shd w:val="clear" w:color="auto" w:fill="auto"/>
              <w:spacing w:before="0" w:after="0" w:line="158" w:lineRule="exact"/>
              <w:ind w:left="120"/>
              <w:jc w:val="left"/>
              <w:rPr>
                <w:rStyle w:val="6pt"/>
                <w:bCs/>
                <w:sz w:val="20"/>
                <w:szCs w:val="20"/>
              </w:rPr>
            </w:pPr>
            <w:r w:rsidRPr="007B1767">
              <w:rPr>
                <w:rStyle w:val="6pt"/>
                <w:bCs/>
                <w:sz w:val="20"/>
                <w:szCs w:val="20"/>
              </w:rPr>
              <w:t>Если (</w:t>
            </w:r>
            <w:r w:rsidR="005145DA">
              <w:rPr>
                <w:rStyle w:val="6pt"/>
                <w:bCs/>
                <w:sz w:val="20"/>
                <w:szCs w:val="20"/>
              </w:rPr>
              <w:t>≥</w:t>
            </w:r>
            <w:r w:rsidRPr="007B1767">
              <w:rPr>
                <w:rStyle w:val="6pt"/>
                <w:bCs/>
                <w:sz w:val="20"/>
                <w:szCs w:val="20"/>
              </w:rPr>
              <w:t xml:space="preserve"> 0, то 1; &lt;0, то 0)</w:t>
            </w:r>
          </w:p>
          <w:p w:rsidR="00820125" w:rsidRPr="007B1767" w:rsidRDefault="00820125" w:rsidP="005145DA">
            <w:pPr>
              <w:pStyle w:val="3"/>
              <w:shd w:val="clear" w:color="auto" w:fill="auto"/>
              <w:spacing w:before="0" w:after="0" w:line="158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7B1767">
              <w:rPr>
                <w:rStyle w:val="6pt"/>
                <w:bCs/>
                <w:sz w:val="20"/>
                <w:szCs w:val="20"/>
              </w:rPr>
              <w:t>* коэффициент весомости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67" w:rsidRPr="007B1767" w:rsidTr="00FE35F7">
        <w:tblPrEx>
          <w:tblCellMar>
            <w:top w:w="0" w:type="dxa"/>
            <w:bottom w:w="0" w:type="dxa"/>
          </w:tblCellMar>
        </w:tblPrEx>
        <w:trPr>
          <w:trHeight w:hRule="exact" w:val="25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125" w:rsidRPr="00ED609F" w:rsidRDefault="00820125" w:rsidP="005145DA">
            <w:pPr>
              <w:pStyle w:val="3"/>
              <w:shd w:val="clear" w:color="auto" w:fill="auto"/>
              <w:spacing w:before="0" w:after="0" w:line="158" w:lineRule="exact"/>
              <w:rPr>
                <w:rStyle w:val="6pt"/>
                <w:b/>
                <w:sz w:val="16"/>
                <w:szCs w:val="16"/>
              </w:rPr>
            </w:pPr>
            <w:r w:rsidRPr="00ED609F">
              <w:rPr>
                <w:rStyle w:val="6pt"/>
                <w:sz w:val="16"/>
                <w:szCs w:val="16"/>
              </w:rPr>
              <w:t>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125" w:rsidRPr="00FE35F7" w:rsidRDefault="00820125" w:rsidP="00FE35F7">
            <w:pPr>
              <w:pStyle w:val="3"/>
              <w:shd w:val="clear" w:color="auto" w:fill="auto"/>
              <w:spacing w:before="0" w:after="0" w:line="158" w:lineRule="exact"/>
              <w:jc w:val="left"/>
              <w:rPr>
                <w:rStyle w:val="6pt"/>
                <w:b/>
                <w:sz w:val="20"/>
                <w:szCs w:val="20"/>
              </w:rPr>
            </w:pPr>
            <w:r w:rsidRPr="00FE35F7">
              <w:rPr>
                <w:rStyle w:val="6pt"/>
                <w:sz w:val="20"/>
                <w:szCs w:val="20"/>
              </w:rPr>
              <w:t>Чистые активы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125" w:rsidRPr="005145DA" w:rsidRDefault="00820125" w:rsidP="005145DA">
            <w:pPr>
              <w:pStyle w:val="3"/>
              <w:shd w:val="clear" w:color="auto" w:fill="auto"/>
              <w:spacing w:before="0" w:after="0" w:line="158" w:lineRule="exact"/>
              <w:rPr>
                <w:rStyle w:val="6pt"/>
                <w:b/>
                <w:sz w:val="20"/>
                <w:szCs w:val="20"/>
              </w:rPr>
            </w:pPr>
            <w:r w:rsidRPr="005145DA">
              <w:rPr>
                <w:rStyle w:val="6pt"/>
                <w:sz w:val="20"/>
                <w:szCs w:val="20"/>
              </w:rPr>
              <w:t>7,0 %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0125" w:rsidRPr="007B1767" w:rsidRDefault="00820125" w:rsidP="00820125">
            <w:pPr>
              <w:pStyle w:val="3"/>
              <w:shd w:val="clear" w:color="auto" w:fill="auto"/>
              <w:spacing w:before="0" w:after="0" w:line="158" w:lineRule="exact"/>
              <w:jc w:val="both"/>
              <w:rPr>
                <w:b w:val="0"/>
                <w:sz w:val="20"/>
                <w:szCs w:val="20"/>
              </w:rPr>
            </w:pPr>
            <w:r w:rsidRPr="007B1767">
              <w:rPr>
                <w:rStyle w:val="6pt"/>
                <w:bCs/>
                <w:sz w:val="20"/>
                <w:szCs w:val="20"/>
              </w:rPr>
              <w:t>Если</w:t>
            </w:r>
            <w:r w:rsidR="001849A9">
              <w:rPr>
                <w:rStyle w:val="6pt"/>
                <w:bCs/>
                <w:sz w:val="20"/>
                <w:szCs w:val="20"/>
              </w:rPr>
              <w:t xml:space="preserve"> </w:t>
            </w:r>
          </w:p>
          <w:p w:rsidR="0066543A" w:rsidRDefault="00820125" w:rsidP="0066543A">
            <w:pPr>
              <w:pStyle w:val="3"/>
              <w:shd w:val="clear" w:color="auto" w:fill="auto"/>
              <w:spacing w:before="0" w:after="0" w:line="158" w:lineRule="exact"/>
              <w:ind w:left="120"/>
              <w:jc w:val="left"/>
              <w:rPr>
                <w:rStyle w:val="6pt"/>
                <w:bCs/>
                <w:sz w:val="20"/>
                <w:szCs w:val="20"/>
                <w:lang w:val="en-US"/>
              </w:rPr>
            </w:pPr>
            <w:r w:rsidRPr="007B1767">
              <w:rPr>
                <w:rStyle w:val="6pt"/>
                <w:bCs/>
                <w:sz w:val="20"/>
                <w:szCs w:val="20"/>
              </w:rPr>
              <w:t>(</w:t>
            </w:r>
            <w:r w:rsidR="0066543A">
              <w:rPr>
                <w:rStyle w:val="6pt"/>
                <w:bCs/>
                <w:sz w:val="20"/>
                <w:szCs w:val="20"/>
              </w:rPr>
              <w:t>≥</w:t>
            </w:r>
            <w:r w:rsidR="0066543A" w:rsidRPr="0066543A">
              <w:rPr>
                <w:rStyle w:val="6pt"/>
                <w:bCs/>
                <w:sz w:val="20"/>
                <w:szCs w:val="20"/>
              </w:rPr>
              <w:t xml:space="preserve"> </w:t>
            </w:r>
            <w:r w:rsidRPr="007B1767">
              <w:rPr>
                <w:rStyle w:val="6pt"/>
                <w:bCs/>
                <w:sz w:val="20"/>
                <w:szCs w:val="20"/>
              </w:rPr>
              <w:t>уставный капитал, то 1;</w:t>
            </w:r>
          </w:p>
          <w:p w:rsidR="00820125" w:rsidRDefault="00820125" w:rsidP="0066543A">
            <w:pPr>
              <w:pStyle w:val="3"/>
              <w:shd w:val="clear" w:color="auto" w:fill="auto"/>
              <w:spacing w:before="0" w:after="0" w:line="158" w:lineRule="exact"/>
              <w:ind w:left="120"/>
              <w:jc w:val="left"/>
              <w:rPr>
                <w:rStyle w:val="6pt"/>
                <w:bCs/>
                <w:sz w:val="20"/>
                <w:szCs w:val="20"/>
              </w:rPr>
            </w:pPr>
            <w:r w:rsidRPr="007B1767">
              <w:rPr>
                <w:rStyle w:val="6pt"/>
                <w:bCs/>
                <w:sz w:val="20"/>
                <w:szCs w:val="20"/>
              </w:rPr>
              <w:t xml:space="preserve"> &lt;</w:t>
            </w:r>
            <w:r w:rsidR="0066543A" w:rsidRPr="0066543A">
              <w:rPr>
                <w:rStyle w:val="6pt"/>
                <w:bCs/>
                <w:sz w:val="20"/>
                <w:szCs w:val="20"/>
              </w:rPr>
              <w:t xml:space="preserve"> </w:t>
            </w:r>
            <w:r w:rsidRPr="007B1767">
              <w:rPr>
                <w:rStyle w:val="6pt"/>
                <w:bCs/>
                <w:sz w:val="20"/>
                <w:szCs w:val="20"/>
              </w:rPr>
              <w:t>уставный капитал, но больше минимального размера уставного капитала, то 0,5; &lt; минимального размера уставного</w:t>
            </w:r>
            <w:r w:rsidR="0066543A">
              <w:rPr>
                <w:rStyle w:val="6pt"/>
                <w:bCs/>
                <w:sz w:val="20"/>
                <w:szCs w:val="20"/>
              </w:rPr>
              <w:t xml:space="preserve"> капитала, то 0)</w:t>
            </w:r>
          </w:p>
          <w:p w:rsidR="0066543A" w:rsidRPr="0066543A" w:rsidRDefault="0066543A" w:rsidP="0066543A">
            <w:pPr>
              <w:pStyle w:val="3"/>
              <w:shd w:val="clear" w:color="auto" w:fill="auto"/>
              <w:spacing w:before="0" w:after="0" w:line="158" w:lineRule="exact"/>
              <w:jc w:val="left"/>
              <w:rPr>
                <w:b w:val="0"/>
                <w:sz w:val="20"/>
                <w:szCs w:val="20"/>
              </w:rPr>
            </w:pPr>
            <w:r w:rsidRPr="007B1767">
              <w:rPr>
                <w:rStyle w:val="6pt"/>
                <w:bCs/>
                <w:sz w:val="20"/>
                <w:szCs w:val="20"/>
              </w:rPr>
              <w:t>* коэффициент весомости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125" w:rsidRPr="007B1767" w:rsidRDefault="00820125" w:rsidP="0082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5DA" w:rsidRPr="00FE35F7" w:rsidTr="005145D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ED609F" w:rsidRDefault="005145DA" w:rsidP="005145DA">
            <w:pPr>
              <w:pStyle w:val="3"/>
              <w:shd w:val="clear" w:color="auto" w:fill="auto"/>
              <w:spacing w:before="0" w:after="0" w:line="158" w:lineRule="exact"/>
              <w:rPr>
                <w:rStyle w:val="6pt"/>
                <w:b/>
                <w:bCs/>
                <w:sz w:val="16"/>
                <w:szCs w:val="16"/>
              </w:rPr>
            </w:pPr>
            <w:r w:rsidRPr="00ED609F">
              <w:rPr>
                <w:rStyle w:val="6pt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FE35F7" w:rsidRDefault="005145DA" w:rsidP="00FE35F7">
            <w:pPr>
              <w:pStyle w:val="3"/>
              <w:shd w:val="clear" w:color="auto" w:fill="auto"/>
              <w:spacing w:before="0" w:after="0" w:line="158" w:lineRule="exact"/>
              <w:jc w:val="left"/>
              <w:rPr>
                <w:rStyle w:val="6pt"/>
                <w:b/>
                <w:sz w:val="20"/>
                <w:szCs w:val="20"/>
              </w:rPr>
            </w:pPr>
            <w:r w:rsidRPr="00FE35F7">
              <w:rPr>
                <w:rStyle w:val="6pt"/>
                <w:b/>
                <w:sz w:val="20"/>
                <w:szCs w:val="20"/>
              </w:rPr>
              <w:t xml:space="preserve">Участие </w:t>
            </w:r>
            <w:proofErr w:type="gramStart"/>
            <w:r w:rsidRPr="00FE35F7">
              <w:rPr>
                <w:rStyle w:val="6pt"/>
                <w:b/>
                <w:sz w:val="20"/>
                <w:szCs w:val="20"/>
              </w:rPr>
              <w:t>в</w:t>
            </w:r>
            <w:proofErr w:type="gramEnd"/>
          </w:p>
          <w:p w:rsidR="005145DA" w:rsidRPr="00FE35F7" w:rsidRDefault="005145DA" w:rsidP="00FE35F7">
            <w:pPr>
              <w:pStyle w:val="3"/>
              <w:shd w:val="clear" w:color="auto" w:fill="auto"/>
              <w:spacing w:before="0" w:after="0" w:line="158" w:lineRule="exact"/>
              <w:jc w:val="left"/>
              <w:rPr>
                <w:rStyle w:val="6pt"/>
                <w:b/>
                <w:sz w:val="20"/>
                <w:szCs w:val="20"/>
              </w:rPr>
            </w:pPr>
            <w:r w:rsidRPr="00FE35F7">
              <w:rPr>
                <w:rStyle w:val="6pt"/>
                <w:b/>
                <w:sz w:val="20"/>
                <w:szCs w:val="20"/>
              </w:rPr>
              <w:t>арбитражных</w:t>
            </w:r>
          </w:p>
          <w:p w:rsidR="005145DA" w:rsidRPr="00FE35F7" w:rsidRDefault="005145DA" w:rsidP="00FE35F7">
            <w:pPr>
              <w:pStyle w:val="3"/>
              <w:shd w:val="clear" w:color="auto" w:fill="auto"/>
              <w:spacing w:before="0" w:after="0" w:line="158" w:lineRule="exact"/>
              <w:jc w:val="left"/>
              <w:rPr>
                <w:rStyle w:val="6pt"/>
                <w:b/>
                <w:sz w:val="20"/>
                <w:szCs w:val="20"/>
              </w:rPr>
            </w:pPr>
            <w:proofErr w:type="gramStart"/>
            <w:r w:rsidRPr="00FE35F7">
              <w:rPr>
                <w:rStyle w:val="6pt"/>
                <w:b/>
                <w:sz w:val="20"/>
                <w:szCs w:val="20"/>
              </w:rPr>
              <w:t>процессах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FE35F7" w:rsidRDefault="005145DA" w:rsidP="005145DA">
            <w:pPr>
              <w:pStyle w:val="3"/>
              <w:shd w:val="clear" w:color="auto" w:fill="auto"/>
              <w:spacing w:before="0" w:after="0" w:line="158" w:lineRule="exact"/>
              <w:rPr>
                <w:rStyle w:val="6pt"/>
                <w:b/>
                <w:bCs/>
                <w:sz w:val="20"/>
                <w:szCs w:val="20"/>
              </w:rPr>
            </w:pPr>
            <w:r w:rsidRPr="00FE35F7">
              <w:rPr>
                <w:rStyle w:val="6pt"/>
                <w:b/>
                <w:sz w:val="20"/>
                <w:szCs w:val="20"/>
              </w:rPr>
              <w:t>14,0%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FE35F7" w:rsidRDefault="005145DA" w:rsidP="005145DA">
            <w:pPr>
              <w:pStyle w:val="3"/>
              <w:shd w:val="clear" w:color="auto" w:fill="auto"/>
              <w:spacing w:before="0" w:after="0" w:line="158" w:lineRule="exac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35F7">
              <w:rPr>
                <w:rStyle w:val="6pt"/>
                <w:b/>
                <w:bCs/>
                <w:sz w:val="20"/>
                <w:szCs w:val="20"/>
              </w:rPr>
              <w:t>3=3.1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FE35F7" w:rsidRDefault="005145DA" w:rsidP="00514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F7">
              <w:rPr>
                <w:rStyle w:val="6pt"/>
                <w:rFonts w:eastAsiaTheme="minorHAnsi"/>
                <w:bCs w:val="0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FE35F7" w:rsidRDefault="005145DA" w:rsidP="00514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FE35F7" w:rsidRDefault="005145DA" w:rsidP="00514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F7">
              <w:rPr>
                <w:rStyle w:val="6pt"/>
                <w:rFonts w:eastAsiaTheme="minorHAnsi"/>
                <w:bCs w:val="0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FE35F7" w:rsidRDefault="005145DA" w:rsidP="00514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FE35F7" w:rsidRDefault="005145DA" w:rsidP="00514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F7">
              <w:rPr>
                <w:rStyle w:val="6pt"/>
                <w:rFonts w:eastAsiaTheme="minorHAnsi"/>
                <w:bCs w:val="0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5DA" w:rsidRPr="00FE35F7" w:rsidRDefault="005145DA" w:rsidP="00514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5DA" w:rsidTr="00FE35F7">
        <w:tblPrEx>
          <w:tblCellMar>
            <w:top w:w="0" w:type="dxa"/>
            <w:bottom w:w="0" w:type="dxa"/>
          </w:tblCellMar>
        </w:tblPrEx>
        <w:trPr>
          <w:trHeight w:hRule="exact" w:val="113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ED609F" w:rsidRDefault="005145DA" w:rsidP="005145DA">
            <w:pPr>
              <w:pStyle w:val="3"/>
              <w:shd w:val="clear" w:color="auto" w:fill="auto"/>
              <w:spacing w:before="0" w:after="0" w:line="158" w:lineRule="exact"/>
              <w:rPr>
                <w:rStyle w:val="6pt"/>
                <w:b/>
                <w:bCs/>
                <w:sz w:val="16"/>
                <w:szCs w:val="16"/>
              </w:rPr>
            </w:pPr>
            <w:r w:rsidRPr="00ED609F">
              <w:rPr>
                <w:rStyle w:val="6pt"/>
                <w:sz w:val="16"/>
                <w:szCs w:val="16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FE35F7" w:rsidRDefault="005145DA" w:rsidP="00FE35F7">
            <w:pPr>
              <w:pStyle w:val="3"/>
              <w:shd w:val="clear" w:color="auto" w:fill="auto"/>
              <w:spacing w:before="0" w:after="0" w:line="158" w:lineRule="exact"/>
              <w:jc w:val="left"/>
              <w:rPr>
                <w:rStyle w:val="6pt"/>
                <w:b/>
                <w:sz w:val="20"/>
                <w:szCs w:val="20"/>
              </w:rPr>
            </w:pPr>
            <w:r w:rsidRPr="00FE35F7">
              <w:rPr>
                <w:rStyle w:val="6pt"/>
                <w:sz w:val="20"/>
                <w:szCs w:val="20"/>
              </w:rPr>
              <w:t>Участие в арбитражных процессах в качестве ответчика за последние два года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5145DA" w:rsidRDefault="005145DA" w:rsidP="005145DA">
            <w:pPr>
              <w:pStyle w:val="3"/>
              <w:shd w:val="clear" w:color="auto" w:fill="auto"/>
              <w:spacing w:before="0" w:after="0" w:line="158" w:lineRule="exact"/>
              <w:rPr>
                <w:rStyle w:val="6pt"/>
                <w:b/>
                <w:bCs/>
                <w:sz w:val="20"/>
                <w:szCs w:val="20"/>
              </w:rPr>
            </w:pPr>
            <w:r w:rsidRPr="005145DA">
              <w:rPr>
                <w:rStyle w:val="6pt"/>
                <w:sz w:val="20"/>
                <w:szCs w:val="20"/>
              </w:rPr>
              <w:t>14,0%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Default="005145DA" w:rsidP="005145DA">
            <w:pPr>
              <w:pStyle w:val="3"/>
              <w:shd w:val="clear" w:color="auto" w:fill="auto"/>
              <w:spacing w:before="0" w:after="0" w:line="158" w:lineRule="exact"/>
              <w:jc w:val="left"/>
              <w:rPr>
                <w:rStyle w:val="6pt"/>
                <w:bCs/>
                <w:sz w:val="20"/>
                <w:szCs w:val="20"/>
              </w:rPr>
            </w:pPr>
            <w:r w:rsidRPr="005145DA">
              <w:rPr>
                <w:rStyle w:val="6pt"/>
                <w:bCs/>
                <w:sz w:val="20"/>
                <w:szCs w:val="20"/>
              </w:rPr>
              <w:t>Если (нет, то 1;</w:t>
            </w:r>
          </w:p>
          <w:p w:rsidR="005145DA" w:rsidRDefault="005145DA" w:rsidP="005145DA">
            <w:pPr>
              <w:pStyle w:val="3"/>
              <w:shd w:val="clear" w:color="auto" w:fill="auto"/>
              <w:spacing w:before="0" w:after="0" w:line="158" w:lineRule="exact"/>
              <w:jc w:val="left"/>
              <w:rPr>
                <w:rStyle w:val="6pt"/>
                <w:bCs/>
                <w:sz w:val="20"/>
                <w:szCs w:val="20"/>
              </w:rPr>
            </w:pPr>
            <w:r w:rsidRPr="005145DA">
              <w:rPr>
                <w:rStyle w:val="6pt"/>
                <w:bCs/>
                <w:sz w:val="20"/>
                <w:szCs w:val="20"/>
              </w:rPr>
              <w:t xml:space="preserve"> да, то 0) </w:t>
            </w:r>
          </w:p>
          <w:p w:rsidR="005145DA" w:rsidRPr="005145DA" w:rsidRDefault="005145DA" w:rsidP="005145DA">
            <w:pPr>
              <w:pStyle w:val="3"/>
              <w:shd w:val="clear" w:color="auto" w:fill="auto"/>
              <w:spacing w:before="0" w:after="0" w:line="158" w:lineRule="exact"/>
              <w:jc w:val="left"/>
              <w:rPr>
                <w:b w:val="0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145DA">
              <w:rPr>
                <w:rStyle w:val="6pt"/>
                <w:bCs/>
                <w:sz w:val="20"/>
                <w:szCs w:val="20"/>
              </w:rPr>
              <w:t>* коэффициент весомости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5145DA" w:rsidRDefault="005145DA" w:rsidP="00514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5145DA" w:rsidRDefault="005145DA" w:rsidP="00514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5145DA" w:rsidRDefault="005145DA" w:rsidP="00514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5145DA" w:rsidRDefault="005145DA" w:rsidP="00514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5145DA" w:rsidRDefault="005145DA" w:rsidP="00514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5DA" w:rsidRPr="005145DA" w:rsidRDefault="005145DA" w:rsidP="00514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5DA" w:rsidRPr="00FE35F7" w:rsidTr="005145DA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ED609F" w:rsidRDefault="005145DA" w:rsidP="005145DA">
            <w:pPr>
              <w:pStyle w:val="3"/>
              <w:shd w:val="clear" w:color="auto" w:fill="auto"/>
              <w:spacing w:before="0" w:after="0" w:line="158" w:lineRule="exact"/>
              <w:rPr>
                <w:rStyle w:val="6pt"/>
                <w:b/>
                <w:sz w:val="16"/>
                <w:szCs w:val="16"/>
              </w:rPr>
            </w:pPr>
            <w:r w:rsidRPr="00ED609F">
              <w:rPr>
                <w:rStyle w:val="6pt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FE35F7" w:rsidRDefault="005145DA" w:rsidP="00FE35F7">
            <w:pPr>
              <w:pStyle w:val="3"/>
              <w:shd w:val="clear" w:color="auto" w:fill="auto"/>
              <w:spacing w:before="0" w:after="0" w:line="158" w:lineRule="exact"/>
              <w:jc w:val="left"/>
              <w:rPr>
                <w:rStyle w:val="6pt"/>
                <w:b/>
                <w:sz w:val="20"/>
                <w:szCs w:val="20"/>
              </w:rPr>
            </w:pPr>
            <w:r w:rsidRPr="00FE35F7">
              <w:rPr>
                <w:rStyle w:val="6pt"/>
                <w:b/>
                <w:sz w:val="20"/>
                <w:szCs w:val="20"/>
              </w:rPr>
              <w:t>Стратегия и качество корпоративного управления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FE35F7" w:rsidRDefault="005145DA" w:rsidP="005145DA">
            <w:pPr>
              <w:pStyle w:val="3"/>
              <w:shd w:val="clear" w:color="auto" w:fill="auto"/>
              <w:spacing w:before="0" w:after="0" w:line="158" w:lineRule="exact"/>
              <w:rPr>
                <w:rStyle w:val="6pt"/>
                <w:b/>
                <w:sz w:val="20"/>
                <w:szCs w:val="20"/>
              </w:rPr>
            </w:pPr>
            <w:r w:rsidRPr="00FE35F7">
              <w:rPr>
                <w:rStyle w:val="6pt"/>
                <w:b/>
                <w:sz w:val="20"/>
                <w:szCs w:val="20"/>
              </w:rPr>
              <w:t>17,5%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FE35F7" w:rsidRDefault="005145DA" w:rsidP="00FE35F7">
            <w:pPr>
              <w:pStyle w:val="3"/>
              <w:shd w:val="clear" w:color="auto" w:fill="auto"/>
              <w:spacing w:before="0" w:after="0" w:line="158" w:lineRule="exact"/>
              <w:rPr>
                <w:rStyle w:val="6pt"/>
                <w:b/>
                <w:sz w:val="20"/>
                <w:szCs w:val="20"/>
              </w:rPr>
            </w:pPr>
            <w:r w:rsidRPr="00FE35F7">
              <w:rPr>
                <w:rStyle w:val="6pt"/>
                <w:b/>
                <w:sz w:val="20"/>
                <w:szCs w:val="20"/>
              </w:rPr>
              <w:t>4=4.1+4.2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FE35F7" w:rsidRDefault="005145DA" w:rsidP="005145DA">
            <w:pPr>
              <w:pStyle w:val="3"/>
              <w:shd w:val="clear" w:color="auto" w:fill="auto"/>
              <w:spacing w:before="0" w:after="0" w:line="140" w:lineRule="exact"/>
              <w:ind w:left="120"/>
              <w:rPr>
                <w:rStyle w:val="75pt"/>
                <w:b/>
                <w:sz w:val="20"/>
                <w:szCs w:val="20"/>
              </w:rPr>
            </w:pPr>
            <w:r w:rsidRPr="00FE35F7">
              <w:rPr>
                <w:rStyle w:val="75pt"/>
                <w:b/>
                <w:sz w:val="20"/>
                <w:szCs w:val="20"/>
                <w:lang w:eastAsia="en-US" w:bidi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FE35F7" w:rsidRDefault="005145DA" w:rsidP="005145DA">
            <w:pPr>
              <w:pStyle w:val="3"/>
              <w:shd w:val="clear" w:color="auto" w:fill="auto"/>
              <w:spacing w:before="0" w:after="0" w:line="140" w:lineRule="exact"/>
              <w:ind w:left="120"/>
              <w:rPr>
                <w:rStyle w:val="75pt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FE35F7" w:rsidRDefault="005145DA" w:rsidP="005145DA">
            <w:pPr>
              <w:pStyle w:val="3"/>
              <w:shd w:val="clear" w:color="auto" w:fill="auto"/>
              <w:spacing w:before="0" w:after="0" w:line="140" w:lineRule="exact"/>
              <w:ind w:left="120"/>
              <w:rPr>
                <w:rStyle w:val="75pt"/>
                <w:b/>
                <w:sz w:val="20"/>
                <w:szCs w:val="20"/>
              </w:rPr>
            </w:pPr>
            <w:r w:rsidRPr="00FE35F7">
              <w:rPr>
                <w:rStyle w:val="75pt"/>
                <w:b/>
                <w:sz w:val="20"/>
                <w:szCs w:val="20"/>
                <w:lang w:eastAsia="en-US" w:bidi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FE35F7" w:rsidRDefault="005145DA" w:rsidP="005145DA">
            <w:pPr>
              <w:pStyle w:val="3"/>
              <w:shd w:val="clear" w:color="auto" w:fill="auto"/>
              <w:spacing w:before="0" w:after="0" w:line="140" w:lineRule="exact"/>
              <w:ind w:left="120"/>
              <w:rPr>
                <w:rStyle w:val="75pt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FE35F7" w:rsidRDefault="005145DA" w:rsidP="005145DA">
            <w:pPr>
              <w:pStyle w:val="3"/>
              <w:shd w:val="clear" w:color="auto" w:fill="auto"/>
              <w:spacing w:before="0" w:after="0" w:line="140" w:lineRule="exact"/>
              <w:ind w:left="120"/>
              <w:rPr>
                <w:rStyle w:val="75pt"/>
                <w:b/>
                <w:sz w:val="20"/>
                <w:szCs w:val="20"/>
              </w:rPr>
            </w:pPr>
            <w:r w:rsidRPr="00FE35F7">
              <w:rPr>
                <w:rStyle w:val="75pt"/>
                <w:b/>
                <w:sz w:val="20"/>
                <w:szCs w:val="20"/>
                <w:lang w:eastAsia="en-US" w:bidi="ar-SA"/>
              </w:rPr>
              <w:t>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5DA" w:rsidRPr="00FE35F7" w:rsidRDefault="005145DA" w:rsidP="005145DA">
            <w:pPr>
              <w:pStyle w:val="3"/>
              <w:shd w:val="clear" w:color="auto" w:fill="auto"/>
              <w:spacing w:before="0" w:after="0" w:line="140" w:lineRule="exact"/>
              <w:ind w:left="120"/>
              <w:rPr>
                <w:rStyle w:val="75pt"/>
                <w:b/>
                <w:sz w:val="20"/>
                <w:szCs w:val="20"/>
              </w:rPr>
            </w:pPr>
          </w:p>
        </w:tc>
      </w:tr>
      <w:tr w:rsidR="005145DA" w:rsidTr="00ED609F">
        <w:tblPrEx>
          <w:tblCellMar>
            <w:top w:w="0" w:type="dxa"/>
            <w:bottom w:w="0" w:type="dxa"/>
          </w:tblCellMar>
        </w:tblPrEx>
        <w:trPr>
          <w:trHeight w:hRule="exact" w:val="18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ED609F" w:rsidRDefault="005145DA" w:rsidP="005145DA">
            <w:pPr>
              <w:pStyle w:val="3"/>
              <w:shd w:val="clear" w:color="auto" w:fill="auto"/>
              <w:spacing w:before="0" w:after="0" w:line="158" w:lineRule="exact"/>
              <w:rPr>
                <w:rStyle w:val="6pt"/>
                <w:b/>
                <w:bCs/>
                <w:sz w:val="16"/>
                <w:szCs w:val="16"/>
              </w:rPr>
            </w:pPr>
            <w:r w:rsidRPr="00ED609F">
              <w:rPr>
                <w:rStyle w:val="6pt"/>
                <w:sz w:val="16"/>
                <w:szCs w:val="16"/>
              </w:rPr>
              <w:t>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FE35F7" w:rsidRDefault="005145DA" w:rsidP="00FE35F7">
            <w:pPr>
              <w:pStyle w:val="3"/>
              <w:shd w:val="clear" w:color="auto" w:fill="auto"/>
              <w:spacing w:before="0" w:after="0" w:line="158" w:lineRule="exact"/>
              <w:jc w:val="left"/>
              <w:rPr>
                <w:rStyle w:val="6pt"/>
                <w:b/>
                <w:sz w:val="20"/>
                <w:szCs w:val="20"/>
              </w:rPr>
            </w:pPr>
            <w:r w:rsidRPr="00FE35F7">
              <w:rPr>
                <w:rStyle w:val="6pt"/>
                <w:sz w:val="20"/>
                <w:szCs w:val="20"/>
              </w:rPr>
              <w:t>Наличие негативной информации о компании, ее собственниках и руководителях в федеральных информационных системах ФНС России и ФССП России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ED609F" w:rsidRDefault="005145DA" w:rsidP="005145DA">
            <w:pPr>
              <w:pStyle w:val="3"/>
              <w:shd w:val="clear" w:color="auto" w:fill="auto"/>
              <w:spacing w:before="0" w:after="0" w:line="158" w:lineRule="exact"/>
              <w:rPr>
                <w:rStyle w:val="6pt"/>
                <w:b/>
                <w:bCs/>
                <w:sz w:val="16"/>
                <w:szCs w:val="16"/>
              </w:rPr>
            </w:pPr>
            <w:r w:rsidRPr="00ED609F">
              <w:rPr>
                <w:rStyle w:val="6pt"/>
                <w:sz w:val="16"/>
                <w:szCs w:val="16"/>
              </w:rPr>
              <w:t>12,0%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Default="005145DA" w:rsidP="00ED609F">
            <w:pPr>
              <w:pStyle w:val="3"/>
              <w:shd w:val="clear" w:color="auto" w:fill="auto"/>
              <w:spacing w:before="0" w:after="0" w:line="158" w:lineRule="exact"/>
              <w:jc w:val="left"/>
              <w:rPr>
                <w:rStyle w:val="6pt"/>
                <w:bCs/>
                <w:sz w:val="20"/>
                <w:szCs w:val="20"/>
              </w:rPr>
            </w:pPr>
            <w:r w:rsidRPr="005145DA">
              <w:rPr>
                <w:rStyle w:val="6pt"/>
                <w:bCs/>
                <w:sz w:val="20"/>
                <w:szCs w:val="20"/>
              </w:rPr>
              <w:t>Если (нет, то 1;</w:t>
            </w:r>
          </w:p>
          <w:p w:rsidR="005145DA" w:rsidRDefault="005145DA" w:rsidP="00ED609F">
            <w:pPr>
              <w:pStyle w:val="3"/>
              <w:shd w:val="clear" w:color="auto" w:fill="auto"/>
              <w:spacing w:before="0" w:after="0" w:line="158" w:lineRule="exact"/>
              <w:jc w:val="left"/>
              <w:rPr>
                <w:rStyle w:val="6pt"/>
                <w:bCs/>
                <w:sz w:val="20"/>
                <w:szCs w:val="20"/>
              </w:rPr>
            </w:pPr>
            <w:r w:rsidRPr="005145DA">
              <w:rPr>
                <w:rStyle w:val="6pt"/>
                <w:bCs/>
                <w:sz w:val="20"/>
                <w:szCs w:val="20"/>
              </w:rPr>
              <w:t xml:space="preserve"> да, то 0)</w:t>
            </w:r>
          </w:p>
          <w:p w:rsidR="005145DA" w:rsidRPr="005145DA" w:rsidRDefault="005145DA" w:rsidP="00ED609F">
            <w:pPr>
              <w:pStyle w:val="3"/>
              <w:shd w:val="clear" w:color="auto" w:fill="auto"/>
              <w:spacing w:before="0" w:after="0" w:line="158" w:lineRule="exact"/>
              <w:jc w:val="left"/>
              <w:rPr>
                <w:b w:val="0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145DA">
              <w:rPr>
                <w:rStyle w:val="6pt"/>
                <w:bCs/>
                <w:sz w:val="20"/>
                <w:szCs w:val="20"/>
              </w:rPr>
              <w:t xml:space="preserve"> * коэффициент весомости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5145DA" w:rsidRDefault="005145DA" w:rsidP="00ED6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5145DA" w:rsidRDefault="005145DA" w:rsidP="00ED6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5145DA" w:rsidRDefault="005145DA" w:rsidP="00ED6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5145DA" w:rsidRDefault="005145DA" w:rsidP="00ED6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5145DA" w:rsidRDefault="005145DA" w:rsidP="00ED6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5DA" w:rsidRPr="005145DA" w:rsidRDefault="005145DA" w:rsidP="00ED6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5DA" w:rsidTr="00FE35F7">
        <w:tblPrEx>
          <w:tblCellMar>
            <w:top w:w="0" w:type="dxa"/>
            <w:bottom w:w="0" w:type="dxa"/>
          </w:tblCellMar>
        </w:tblPrEx>
        <w:trPr>
          <w:trHeight w:hRule="exact" w:val="8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ED609F" w:rsidRDefault="005145DA" w:rsidP="00FE35F7">
            <w:pPr>
              <w:pStyle w:val="3"/>
              <w:shd w:val="clear" w:color="auto" w:fill="auto"/>
              <w:spacing w:before="0" w:after="0" w:line="158" w:lineRule="exact"/>
              <w:rPr>
                <w:rStyle w:val="6pt"/>
                <w:b/>
                <w:bCs/>
                <w:sz w:val="16"/>
                <w:szCs w:val="16"/>
                <w:lang w:val="en-US"/>
              </w:rPr>
            </w:pPr>
            <w:r w:rsidRPr="00ED609F">
              <w:rPr>
                <w:rStyle w:val="6pt"/>
                <w:sz w:val="16"/>
                <w:szCs w:val="16"/>
              </w:rPr>
              <w:t>4.</w:t>
            </w:r>
            <w:r w:rsidR="00FE35F7" w:rsidRPr="00ED609F">
              <w:rPr>
                <w:rStyle w:val="6pt"/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FE35F7" w:rsidRDefault="005145DA" w:rsidP="00FE35F7">
            <w:pPr>
              <w:pStyle w:val="3"/>
              <w:shd w:val="clear" w:color="auto" w:fill="auto"/>
              <w:spacing w:before="0" w:after="0" w:line="158" w:lineRule="exact"/>
              <w:jc w:val="left"/>
              <w:rPr>
                <w:rStyle w:val="6pt"/>
                <w:b/>
                <w:sz w:val="20"/>
                <w:szCs w:val="20"/>
              </w:rPr>
            </w:pPr>
            <w:r w:rsidRPr="00FE35F7">
              <w:rPr>
                <w:rStyle w:val="6pt"/>
                <w:sz w:val="20"/>
                <w:szCs w:val="20"/>
              </w:rPr>
              <w:t>Наличие принятых антикоррупционных мер в компании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ED609F" w:rsidRDefault="005145DA" w:rsidP="005145DA">
            <w:pPr>
              <w:pStyle w:val="3"/>
              <w:shd w:val="clear" w:color="auto" w:fill="auto"/>
              <w:spacing w:before="0" w:after="0" w:line="158" w:lineRule="exact"/>
              <w:rPr>
                <w:rStyle w:val="6pt"/>
                <w:b/>
                <w:bCs/>
                <w:sz w:val="16"/>
                <w:szCs w:val="16"/>
              </w:rPr>
            </w:pPr>
            <w:r w:rsidRPr="00ED609F">
              <w:rPr>
                <w:rStyle w:val="6pt"/>
                <w:sz w:val="16"/>
                <w:szCs w:val="16"/>
              </w:rPr>
              <w:t>5,5 %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35F7" w:rsidRDefault="005145DA" w:rsidP="005145DA">
            <w:pPr>
              <w:pStyle w:val="3"/>
              <w:shd w:val="clear" w:color="auto" w:fill="auto"/>
              <w:spacing w:before="0" w:after="0" w:line="158" w:lineRule="exact"/>
              <w:rPr>
                <w:rStyle w:val="6pt"/>
                <w:bCs/>
                <w:sz w:val="20"/>
                <w:szCs w:val="20"/>
                <w:lang w:val="en-US"/>
              </w:rPr>
            </w:pPr>
            <w:r w:rsidRPr="005145DA">
              <w:rPr>
                <w:rStyle w:val="6pt"/>
                <w:bCs/>
                <w:sz w:val="20"/>
                <w:szCs w:val="20"/>
              </w:rPr>
              <w:t xml:space="preserve">Если (нет, то 0; да, то 1) </w:t>
            </w:r>
          </w:p>
          <w:p w:rsidR="005145DA" w:rsidRPr="005145DA" w:rsidRDefault="005145DA" w:rsidP="005145DA">
            <w:pPr>
              <w:pStyle w:val="3"/>
              <w:shd w:val="clear" w:color="auto" w:fill="auto"/>
              <w:spacing w:before="0" w:after="0" w:line="158" w:lineRule="exact"/>
              <w:rPr>
                <w:b w:val="0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145DA">
              <w:rPr>
                <w:rStyle w:val="6pt"/>
                <w:bCs/>
                <w:sz w:val="20"/>
                <w:szCs w:val="20"/>
              </w:rPr>
              <w:t>* коэффициент весомости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5145DA" w:rsidRDefault="005145DA" w:rsidP="0051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5145DA" w:rsidRDefault="005145DA" w:rsidP="0051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5145DA" w:rsidRDefault="005145DA" w:rsidP="0051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5145DA" w:rsidRDefault="005145DA" w:rsidP="0051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5145DA" w:rsidRDefault="005145DA" w:rsidP="0051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5DA" w:rsidRPr="005145DA" w:rsidRDefault="005145DA" w:rsidP="0051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5DA" w:rsidRPr="00FE35F7" w:rsidTr="00FE35F7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ED609F" w:rsidRDefault="005145DA" w:rsidP="005145DA">
            <w:pPr>
              <w:pStyle w:val="3"/>
              <w:shd w:val="clear" w:color="auto" w:fill="auto"/>
              <w:spacing w:before="0" w:after="0" w:line="158" w:lineRule="exact"/>
              <w:rPr>
                <w:rStyle w:val="6pt"/>
                <w:b/>
                <w:sz w:val="16"/>
                <w:szCs w:val="16"/>
              </w:rPr>
            </w:pPr>
            <w:r w:rsidRPr="00ED609F">
              <w:rPr>
                <w:rStyle w:val="6pt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FE35F7" w:rsidRDefault="005145DA" w:rsidP="00FE35F7">
            <w:pPr>
              <w:pStyle w:val="3"/>
              <w:shd w:val="clear" w:color="auto" w:fill="auto"/>
              <w:spacing w:before="0" w:after="0" w:line="158" w:lineRule="exact"/>
              <w:jc w:val="left"/>
              <w:rPr>
                <w:rStyle w:val="6pt"/>
                <w:b/>
                <w:sz w:val="20"/>
                <w:szCs w:val="20"/>
              </w:rPr>
            </w:pPr>
            <w:r w:rsidRPr="00FE35F7">
              <w:rPr>
                <w:rStyle w:val="6pt"/>
                <w:b/>
                <w:sz w:val="20"/>
                <w:szCs w:val="20"/>
              </w:rPr>
              <w:t>Качество продукции, работ, услуг и</w:t>
            </w:r>
          </w:p>
          <w:p w:rsidR="005145DA" w:rsidRPr="00FE35F7" w:rsidRDefault="005145DA" w:rsidP="00FE35F7">
            <w:pPr>
              <w:pStyle w:val="3"/>
              <w:shd w:val="clear" w:color="auto" w:fill="auto"/>
              <w:spacing w:before="0" w:after="0" w:line="158" w:lineRule="exact"/>
              <w:jc w:val="left"/>
              <w:rPr>
                <w:rStyle w:val="6pt"/>
                <w:b/>
                <w:sz w:val="20"/>
                <w:szCs w:val="20"/>
              </w:rPr>
            </w:pPr>
            <w:r w:rsidRPr="00FE35F7">
              <w:rPr>
                <w:rStyle w:val="6pt"/>
                <w:b/>
                <w:sz w:val="20"/>
                <w:szCs w:val="20"/>
              </w:rPr>
              <w:t>специализация</w:t>
            </w:r>
          </w:p>
          <w:p w:rsidR="005145DA" w:rsidRPr="00FE35F7" w:rsidRDefault="005145DA" w:rsidP="00FE35F7">
            <w:pPr>
              <w:pStyle w:val="3"/>
              <w:shd w:val="clear" w:color="auto" w:fill="auto"/>
              <w:spacing w:before="0" w:after="0" w:line="158" w:lineRule="exact"/>
              <w:jc w:val="left"/>
              <w:rPr>
                <w:rStyle w:val="6pt"/>
                <w:b/>
                <w:sz w:val="20"/>
                <w:szCs w:val="20"/>
              </w:rPr>
            </w:pPr>
            <w:r w:rsidRPr="00FE35F7">
              <w:rPr>
                <w:rStyle w:val="6pt"/>
                <w:b/>
                <w:sz w:val="20"/>
                <w:szCs w:val="20"/>
              </w:rPr>
              <w:t>компании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ED609F" w:rsidRDefault="005145DA" w:rsidP="005145DA">
            <w:pPr>
              <w:pStyle w:val="3"/>
              <w:shd w:val="clear" w:color="auto" w:fill="auto"/>
              <w:spacing w:before="0" w:after="0" w:line="158" w:lineRule="exact"/>
              <w:rPr>
                <w:rStyle w:val="6pt"/>
                <w:b/>
                <w:bCs/>
                <w:sz w:val="16"/>
                <w:szCs w:val="16"/>
              </w:rPr>
            </w:pPr>
            <w:r w:rsidRPr="00ED609F">
              <w:rPr>
                <w:rStyle w:val="6pt"/>
                <w:b/>
                <w:sz w:val="16"/>
                <w:szCs w:val="16"/>
              </w:rPr>
              <w:t>8,0 %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FE35F7" w:rsidRDefault="005145DA" w:rsidP="005145DA">
            <w:pPr>
              <w:pStyle w:val="3"/>
              <w:shd w:val="clear" w:color="auto" w:fill="auto"/>
              <w:spacing w:before="0" w:after="0" w:line="158" w:lineRule="exac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35F7">
              <w:rPr>
                <w:rStyle w:val="6pt"/>
                <w:b/>
                <w:bCs/>
                <w:sz w:val="20"/>
                <w:szCs w:val="20"/>
              </w:rPr>
              <w:t>5=5.1+5.2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FE35F7" w:rsidRDefault="005145DA" w:rsidP="00514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F7">
              <w:rPr>
                <w:rStyle w:val="6pt"/>
                <w:rFonts w:eastAsiaTheme="minorHAnsi"/>
                <w:bCs w:val="0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FE35F7" w:rsidRDefault="005145DA" w:rsidP="00514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FE35F7" w:rsidRDefault="005145DA" w:rsidP="00514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F7">
              <w:rPr>
                <w:rStyle w:val="6pt"/>
                <w:rFonts w:eastAsiaTheme="minorHAnsi"/>
                <w:bCs w:val="0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FE35F7" w:rsidRDefault="005145DA" w:rsidP="00514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FE35F7" w:rsidRDefault="005145DA" w:rsidP="00514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F7">
              <w:rPr>
                <w:rStyle w:val="6pt"/>
                <w:rFonts w:eastAsiaTheme="minorHAnsi"/>
                <w:bCs w:val="0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5DA" w:rsidRPr="00FE35F7" w:rsidRDefault="005145DA" w:rsidP="00514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5DA" w:rsidTr="00FE35F7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ED609F" w:rsidRDefault="005145DA" w:rsidP="005145DA">
            <w:pPr>
              <w:pStyle w:val="3"/>
              <w:shd w:val="clear" w:color="auto" w:fill="auto"/>
              <w:spacing w:before="0" w:after="0" w:line="158" w:lineRule="exact"/>
              <w:rPr>
                <w:rStyle w:val="6pt"/>
                <w:b/>
                <w:bCs/>
                <w:sz w:val="16"/>
                <w:szCs w:val="16"/>
              </w:rPr>
            </w:pPr>
            <w:r w:rsidRPr="00ED609F">
              <w:rPr>
                <w:rStyle w:val="6pt"/>
                <w:sz w:val="16"/>
                <w:szCs w:val="16"/>
              </w:rPr>
              <w:t>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FE35F7" w:rsidRDefault="005145DA" w:rsidP="00FE35F7">
            <w:pPr>
              <w:pStyle w:val="3"/>
              <w:shd w:val="clear" w:color="auto" w:fill="auto"/>
              <w:spacing w:before="0" w:after="0" w:line="158" w:lineRule="exact"/>
              <w:jc w:val="left"/>
              <w:rPr>
                <w:rStyle w:val="6pt"/>
                <w:sz w:val="20"/>
                <w:szCs w:val="20"/>
              </w:rPr>
            </w:pPr>
            <w:r w:rsidRPr="00FE35F7">
              <w:rPr>
                <w:rStyle w:val="6pt"/>
                <w:sz w:val="20"/>
                <w:szCs w:val="20"/>
              </w:rPr>
              <w:t>Отзывы</w:t>
            </w:r>
          </w:p>
          <w:p w:rsidR="005145DA" w:rsidRPr="00FE35F7" w:rsidRDefault="005145DA" w:rsidP="00FE35F7">
            <w:pPr>
              <w:pStyle w:val="3"/>
              <w:shd w:val="clear" w:color="auto" w:fill="auto"/>
              <w:spacing w:before="0" w:after="0" w:line="158" w:lineRule="exact"/>
              <w:jc w:val="left"/>
              <w:rPr>
                <w:rStyle w:val="6pt"/>
                <w:sz w:val="20"/>
                <w:szCs w:val="20"/>
              </w:rPr>
            </w:pPr>
            <w:proofErr w:type="gramStart"/>
            <w:r w:rsidRPr="00FE35F7">
              <w:rPr>
                <w:rStyle w:val="6pt"/>
                <w:sz w:val="20"/>
                <w:szCs w:val="20"/>
              </w:rPr>
              <w:t>(</w:t>
            </w:r>
            <w:proofErr w:type="spellStart"/>
            <w:r w:rsidRPr="00FE35F7">
              <w:rPr>
                <w:rStyle w:val="6pt"/>
                <w:sz w:val="20"/>
                <w:szCs w:val="20"/>
              </w:rPr>
              <w:t>благодарств</w:t>
            </w:r>
            <w:proofErr w:type="spellEnd"/>
            <w:r w:rsidR="00FE35F7">
              <w:rPr>
                <w:rStyle w:val="6pt"/>
                <w:sz w:val="20"/>
                <w:szCs w:val="20"/>
                <w:lang w:val="en-US"/>
              </w:rPr>
              <w:t>.</w:t>
            </w:r>
            <w:r w:rsidRPr="00FE35F7">
              <w:rPr>
                <w:rStyle w:val="6pt"/>
                <w:sz w:val="20"/>
                <w:szCs w:val="20"/>
              </w:rPr>
              <w:t xml:space="preserve"> и</w:t>
            </w:r>
            <w:proofErr w:type="gramEnd"/>
          </w:p>
          <w:p w:rsidR="005145DA" w:rsidRPr="00FE35F7" w:rsidRDefault="00FE35F7" w:rsidP="00FE35F7">
            <w:pPr>
              <w:pStyle w:val="3"/>
              <w:shd w:val="clear" w:color="auto" w:fill="auto"/>
              <w:spacing w:before="0" w:after="0" w:line="158" w:lineRule="exact"/>
              <w:jc w:val="left"/>
              <w:rPr>
                <w:rStyle w:val="6pt"/>
                <w:sz w:val="20"/>
                <w:szCs w:val="20"/>
                <w:lang w:val="en-US"/>
              </w:rPr>
            </w:pPr>
            <w:proofErr w:type="gramStart"/>
            <w:r>
              <w:rPr>
                <w:rStyle w:val="6pt"/>
                <w:sz w:val="20"/>
                <w:szCs w:val="20"/>
                <w:lang w:val="en-US"/>
              </w:rPr>
              <w:t>h</w:t>
            </w:r>
            <w:proofErr w:type="spellStart"/>
            <w:r w:rsidR="005145DA" w:rsidRPr="00FE35F7">
              <w:rPr>
                <w:rStyle w:val="6pt"/>
                <w:sz w:val="20"/>
                <w:szCs w:val="20"/>
              </w:rPr>
              <w:t>екомендат</w:t>
            </w:r>
            <w:proofErr w:type="spellEnd"/>
            <w:proofErr w:type="gramEnd"/>
            <w:r>
              <w:rPr>
                <w:rStyle w:val="6pt"/>
                <w:sz w:val="20"/>
                <w:szCs w:val="20"/>
                <w:lang w:val="en-US"/>
              </w:rPr>
              <w:t>.</w:t>
            </w:r>
          </w:p>
          <w:p w:rsidR="005145DA" w:rsidRPr="00FE35F7" w:rsidRDefault="005145DA" w:rsidP="00FE35F7">
            <w:pPr>
              <w:pStyle w:val="3"/>
              <w:shd w:val="clear" w:color="auto" w:fill="auto"/>
              <w:spacing w:before="0" w:after="0" w:line="158" w:lineRule="exact"/>
              <w:jc w:val="left"/>
              <w:rPr>
                <w:rStyle w:val="6pt"/>
                <w:sz w:val="20"/>
                <w:szCs w:val="20"/>
              </w:rPr>
            </w:pPr>
            <w:r w:rsidRPr="00FE35F7">
              <w:rPr>
                <w:rStyle w:val="6pt"/>
                <w:sz w:val="20"/>
                <w:szCs w:val="20"/>
              </w:rPr>
              <w:t>письма)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ED609F" w:rsidRDefault="005145DA" w:rsidP="005145DA">
            <w:pPr>
              <w:pStyle w:val="3"/>
              <w:shd w:val="clear" w:color="auto" w:fill="auto"/>
              <w:spacing w:before="0" w:after="0" w:line="158" w:lineRule="exact"/>
              <w:rPr>
                <w:b w:val="0"/>
                <w:bCs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ED609F">
              <w:rPr>
                <w:rStyle w:val="6pt"/>
                <w:sz w:val="16"/>
                <w:szCs w:val="16"/>
              </w:rPr>
              <w:t>2,0 %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09F" w:rsidRDefault="005145DA" w:rsidP="00ED609F">
            <w:pPr>
              <w:pStyle w:val="3"/>
              <w:shd w:val="clear" w:color="auto" w:fill="auto"/>
              <w:spacing w:before="0" w:after="0" w:line="158" w:lineRule="exact"/>
              <w:jc w:val="left"/>
              <w:rPr>
                <w:rStyle w:val="6pt"/>
                <w:bCs/>
                <w:sz w:val="20"/>
                <w:szCs w:val="20"/>
              </w:rPr>
            </w:pPr>
            <w:r w:rsidRPr="005145DA">
              <w:rPr>
                <w:rStyle w:val="6pt"/>
                <w:bCs/>
                <w:sz w:val="20"/>
                <w:szCs w:val="20"/>
              </w:rPr>
              <w:t xml:space="preserve">Если (да, то 1; нет, то 0) </w:t>
            </w:r>
          </w:p>
          <w:p w:rsidR="005145DA" w:rsidRPr="00ED609F" w:rsidRDefault="005145DA" w:rsidP="00ED609F">
            <w:pPr>
              <w:pStyle w:val="3"/>
              <w:shd w:val="clear" w:color="auto" w:fill="auto"/>
              <w:spacing w:before="0" w:after="0" w:line="158" w:lineRule="exact"/>
              <w:jc w:val="left"/>
              <w:rPr>
                <w:rStyle w:val="6pt"/>
                <w:b/>
                <w:sz w:val="20"/>
                <w:szCs w:val="20"/>
              </w:rPr>
            </w:pPr>
            <w:r w:rsidRPr="005145DA">
              <w:rPr>
                <w:rStyle w:val="6pt"/>
                <w:bCs/>
                <w:sz w:val="20"/>
                <w:szCs w:val="20"/>
              </w:rPr>
              <w:t>* коэффициент весомости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5145DA" w:rsidRDefault="005145DA" w:rsidP="00FE3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5145DA" w:rsidRDefault="005145DA" w:rsidP="00FE3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5145DA" w:rsidRDefault="005145DA" w:rsidP="00FE3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5145DA" w:rsidRDefault="005145DA" w:rsidP="00FE3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5145DA" w:rsidRDefault="005145DA" w:rsidP="00FE3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5DA" w:rsidRPr="005145DA" w:rsidRDefault="005145DA" w:rsidP="00FE3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5DA" w:rsidTr="00ED609F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ED609F" w:rsidRDefault="005145DA" w:rsidP="00FE35F7">
            <w:pPr>
              <w:pStyle w:val="3"/>
              <w:shd w:val="clear" w:color="auto" w:fill="auto"/>
              <w:spacing w:before="0" w:after="0" w:line="140" w:lineRule="exact"/>
              <w:ind w:left="120"/>
              <w:rPr>
                <w:b w:val="0"/>
                <w:bCs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ED609F">
              <w:rPr>
                <w:rStyle w:val="7pt"/>
                <w:sz w:val="16"/>
                <w:szCs w:val="16"/>
              </w:rPr>
              <w:t>5.2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5145DA" w:rsidRDefault="005145DA" w:rsidP="00FE35F7">
            <w:pPr>
              <w:pStyle w:val="3"/>
              <w:shd w:val="clear" w:color="auto" w:fill="auto"/>
              <w:spacing w:before="0" w:after="0" w:line="158" w:lineRule="exact"/>
              <w:jc w:val="left"/>
              <w:rPr>
                <w:b w:val="0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35F7">
              <w:rPr>
                <w:rStyle w:val="6pt"/>
                <w:sz w:val="20"/>
                <w:szCs w:val="20"/>
              </w:rPr>
              <w:t>Соответствие основного и дополнительных видов деятельности (по ОКВЭД) предмету договора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ED609F" w:rsidRDefault="005145DA" w:rsidP="00FE35F7">
            <w:pPr>
              <w:pStyle w:val="3"/>
              <w:shd w:val="clear" w:color="auto" w:fill="auto"/>
              <w:spacing w:before="0" w:after="0" w:line="158" w:lineRule="exact"/>
              <w:rPr>
                <w:b w:val="0"/>
                <w:bCs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ED609F">
              <w:rPr>
                <w:rStyle w:val="6pt"/>
                <w:sz w:val="16"/>
                <w:szCs w:val="16"/>
              </w:rPr>
              <w:t>6,0 %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09F" w:rsidRDefault="005145DA" w:rsidP="00ED609F">
            <w:pPr>
              <w:pStyle w:val="3"/>
              <w:shd w:val="clear" w:color="auto" w:fill="auto"/>
              <w:spacing w:before="0" w:after="0" w:line="158" w:lineRule="exact"/>
              <w:jc w:val="left"/>
              <w:rPr>
                <w:rStyle w:val="6pt"/>
                <w:bCs/>
                <w:sz w:val="20"/>
                <w:szCs w:val="20"/>
              </w:rPr>
            </w:pPr>
            <w:r w:rsidRPr="005145DA">
              <w:rPr>
                <w:rStyle w:val="6pt"/>
                <w:bCs/>
                <w:sz w:val="20"/>
                <w:szCs w:val="20"/>
              </w:rPr>
              <w:t xml:space="preserve">Если (да, то 1; нет, то 0) </w:t>
            </w:r>
          </w:p>
          <w:p w:rsidR="005145DA" w:rsidRPr="005145DA" w:rsidRDefault="005145DA" w:rsidP="00ED609F">
            <w:pPr>
              <w:pStyle w:val="3"/>
              <w:shd w:val="clear" w:color="auto" w:fill="auto"/>
              <w:spacing w:before="0" w:after="0" w:line="158" w:lineRule="exact"/>
              <w:jc w:val="left"/>
              <w:rPr>
                <w:b w:val="0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145DA">
              <w:rPr>
                <w:rStyle w:val="6pt"/>
                <w:bCs/>
                <w:sz w:val="20"/>
                <w:szCs w:val="20"/>
              </w:rPr>
              <w:t>* коэффициент весомости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5145DA" w:rsidRDefault="005145DA" w:rsidP="00ED6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5145DA" w:rsidRDefault="005145DA" w:rsidP="00ED6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5145DA" w:rsidRDefault="005145DA" w:rsidP="00ED6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5145DA" w:rsidRDefault="005145DA" w:rsidP="00ED6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5145DA" w:rsidRDefault="005145DA" w:rsidP="00ED6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5DA" w:rsidRPr="005145DA" w:rsidRDefault="005145DA" w:rsidP="00ED6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5DA" w:rsidTr="005145D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5DA" w:rsidRPr="00FE35F7" w:rsidRDefault="005145DA" w:rsidP="005145DA">
            <w:pPr>
              <w:pStyle w:val="3"/>
              <w:shd w:val="clear" w:color="auto" w:fill="auto"/>
              <w:spacing w:before="0" w:after="0" w:line="163" w:lineRule="exact"/>
              <w:ind w:left="120"/>
              <w:jc w:val="left"/>
              <w:rPr>
                <w:sz w:val="20"/>
                <w:szCs w:val="20"/>
              </w:rPr>
            </w:pPr>
            <w:r w:rsidRPr="00FE35F7">
              <w:rPr>
                <w:rStyle w:val="6pt"/>
                <w:b/>
                <w:bCs/>
                <w:sz w:val="20"/>
                <w:szCs w:val="20"/>
              </w:rPr>
              <w:t>Коэффициент деловой репутации участника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5DA" w:rsidRPr="00ED609F" w:rsidRDefault="005145DA" w:rsidP="005145DA">
            <w:pPr>
              <w:pStyle w:val="3"/>
              <w:shd w:val="clear" w:color="auto" w:fill="auto"/>
              <w:spacing w:before="0" w:after="0" w:line="120" w:lineRule="exact"/>
              <w:ind w:right="120"/>
              <w:jc w:val="right"/>
              <w:rPr>
                <w:sz w:val="16"/>
                <w:szCs w:val="16"/>
              </w:rPr>
            </w:pPr>
            <w:r w:rsidRPr="00ED609F">
              <w:rPr>
                <w:rStyle w:val="6pt"/>
                <w:b/>
                <w:bCs/>
                <w:sz w:val="16"/>
                <w:szCs w:val="16"/>
              </w:rPr>
              <w:t>100 %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5DA" w:rsidRPr="00FE35F7" w:rsidRDefault="005145DA" w:rsidP="00FE35F7">
            <w:pPr>
              <w:pStyle w:val="3"/>
              <w:shd w:val="clear" w:color="auto" w:fill="auto"/>
              <w:spacing w:before="0" w:after="0" w:line="158" w:lineRule="exact"/>
              <w:rPr>
                <w:b w:val="0"/>
                <w:sz w:val="20"/>
                <w:szCs w:val="20"/>
              </w:rPr>
            </w:pPr>
            <w:r w:rsidRPr="00FE35F7">
              <w:rPr>
                <w:rStyle w:val="6pt"/>
                <w:b/>
                <w:sz w:val="20"/>
                <w:szCs w:val="20"/>
              </w:rPr>
              <w:t>1+2+3+4+5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5DA" w:rsidRPr="00FE35F7" w:rsidRDefault="005145DA" w:rsidP="005145DA">
            <w:pPr>
              <w:pStyle w:val="3"/>
              <w:shd w:val="clear" w:color="auto" w:fill="auto"/>
              <w:spacing w:before="0" w:after="0" w:line="120" w:lineRule="exact"/>
              <w:rPr>
                <w:sz w:val="20"/>
                <w:szCs w:val="20"/>
              </w:rPr>
            </w:pPr>
            <w:r w:rsidRPr="00FE35F7">
              <w:rPr>
                <w:rStyle w:val="6pt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5DA" w:rsidRPr="00FE35F7" w:rsidRDefault="005145DA" w:rsidP="005145D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5DA" w:rsidRPr="00FE35F7" w:rsidRDefault="005145DA" w:rsidP="005145DA">
            <w:pPr>
              <w:pStyle w:val="3"/>
              <w:shd w:val="clear" w:color="auto" w:fill="auto"/>
              <w:spacing w:before="0" w:after="0" w:line="120" w:lineRule="exact"/>
              <w:rPr>
                <w:sz w:val="20"/>
                <w:szCs w:val="20"/>
              </w:rPr>
            </w:pPr>
            <w:r w:rsidRPr="00FE35F7">
              <w:rPr>
                <w:rStyle w:val="6pt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5DA" w:rsidRPr="00FE35F7" w:rsidRDefault="005145DA" w:rsidP="005145DA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5DA" w:rsidRPr="00FE35F7" w:rsidRDefault="005145DA" w:rsidP="005145DA">
            <w:pPr>
              <w:pStyle w:val="3"/>
              <w:shd w:val="clear" w:color="auto" w:fill="auto"/>
              <w:spacing w:before="0" w:after="0" w:line="120" w:lineRule="exact"/>
              <w:rPr>
                <w:sz w:val="20"/>
                <w:szCs w:val="20"/>
              </w:rPr>
            </w:pPr>
            <w:r w:rsidRPr="00FE35F7">
              <w:rPr>
                <w:rStyle w:val="6pt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5DA" w:rsidRPr="00FE35F7" w:rsidRDefault="005145DA" w:rsidP="005145DA">
            <w:pPr>
              <w:rPr>
                <w:sz w:val="20"/>
                <w:szCs w:val="20"/>
              </w:rPr>
            </w:pPr>
          </w:p>
        </w:tc>
      </w:tr>
      <w:tr w:rsidR="005145DA" w:rsidTr="005145DA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FE35F7" w:rsidRDefault="005145DA" w:rsidP="005145DA">
            <w:pPr>
              <w:pStyle w:val="3"/>
              <w:shd w:val="clear" w:color="auto" w:fill="auto"/>
              <w:spacing w:before="0" w:after="0" w:line="158" w:lineRule="exact"/>
              <w:ind w:left="120"/>
              <w:jc w:val="left"/>
              <w:rPr>
                <w:sz w:val="20"/>
                <w:szCs w:val="20"/>
              </w:rPr>
            </w:pPr>
            <w:r w:rsidRPr="00FE35F7">
              <w:rPr>
                <w:rStyle w:val="6pt"/>
                <w:b/>
                <w:bCs/>
                <w:sz w:val="20"/>
                <w:szCs w:val="20"/>
              </w:rPr>
              <w:t>Оценка деловой репутации участника по пятибалльной шкале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5DA" w:rsidRPr="00FE35F7" w:rsidRDefault="005145DA" w:rsidP="005145DA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FE35F7" w:rsidRDefault="005145DA" w:rsidP="005145DA">
            <w:pPr>
              <w:pStyle w:val="3"/>
              <w:shd w:val="clear" w:color="auto" w:fill="auto"/>
              <w:spacing w:before="0" w:after="0" w:line="158" w:lineRule="exact"/>
              <w:ind w:left="120"/>
              <w:jc w:val="left"/>
              <w:rPr>
                <w:sz w:val="16"/>
                <w:szCs w:val="16"/>
              </w:rPr>
            </w:pPr>
            <w:r w:rsidRPr="00FE35F7">
              <w:rPr>
                <w:rStyle w:val="6pt"/>
                <w:b/>
                <w:bCs/>
                <w:sz w:val="16"/>
                <w:szCs w:val="16"/>
              </w:rPr>
              <w:t>Коэффициент деловой репутации участника *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FE35F7" w:rsidRDefault="005145DA" w:rsidP="005145DA">
            <w:pPr>
              <w:pStyle w:val="3"/>
              <w:shd w:val="clear" w:color="auto" w:fill="auto"/>
              <w:spacing w:before="0" w:after="0" w:line="120" w:lineRule="exact"/>
              <w:rPr>
                <w:sz w:val="20"/>
                <w:szCs w:val="20"/>
              </w:rPr>
            </w:pPr>
            <w:r w:rsidRPr="00FE35F7">
              <w:rPr>
                <w:rStyle w:val="6pt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5DA" w:rsidRPr="00FE35F7" w:rsidRDefault="005145DA" w:rsidP="005145D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FE35F7" w:rsidRDefault="005145DA" w:rsidP="005145DA">
            <w:pPr>
              <w:pStyle w:val="3"/>
              <w:shd w:val="clear" w:color="auto" w:fill="auto"/>
              <w:spacing w:before="0" w:after="0" w:line="120" w:lineRule="exact"/>
              <w:rPr>
                <w:sz w:val="20"/>
                <w:szCs w:val="20"/>
              </w:rPr>
            </w:pPr>
            <w:r w:rsidRPr="00FE35F7">
              <w:rPr>
                <w:rStyle w:val="6pt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5DA" w:rsidRPr="00FE35F7" w:rsidRDefault="005145DA" w:rsidP="005145DA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5DA" w:rsidRPr="00FE35F7" w:rsidRDefault="005145DA" w:rsidP="005145DA">
            <w:pPr>
              <w:pStyle w:val="3"/>
              <w:shd w:val="clear" w:color="auto" w:fill="auto"/>
              <w:spacing w:before="0" w:after="0" w:line="120" w:lineRule="exact"/>
              <w:rPr>
                <w:sz w:val="20"/>
                <w:szCs w:val="20"/>
              </w:rPr>
            </w:pPr>
            <w:r w:rsidRPr="00FE35F7">
              <w:rPr>
                <w:rStyle w:val="6pt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DA" w:rsidRPr="00FE35F7" w:rsidRDefault="005145DA" w:rsidP="005145DA">
            <w:pPr>
              <w:rPr>
                <w:sz w:val="20"/>
                <w:szCs w:val="20"/>
              </w:rPr>
            </w:pPr>
          </w:p>
        </w:tc>
      </w:tr>
    </w:tbl>
    <w:p w:rsidR="00820125" w:rsidRPr="007B1767" w:rsidRDefault="00820125" w:rsidP="00CD57DB">
      <w:pPr>
        <w:pStyle w:val="3"/>
        <w:shd w:val="clear" w:color="auto" w:fill="auto"/>
        <w:spacing w:before="0" w:after="0" w:line="322" w:lineRule="exact"/>
        <w:ind w:left="20" w:right="20" w:hanging="20"/>
        <w:jc w:val="both"/>
        <w:rPr>
          <w:b w:val="0"/>
        </w:rPr>
      </w:pPr>
    </w:p>
    <w:sectPr w:rsidR="00820125" w:rsidRPr="007B1767" w:rsidSect="007B1767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A0" w:rsidRDefault="003E1EA0" w:rsidP="00576A28">
      <w:pPr>
        <w:spacing w:after="0" w:line="240" w:lineRule="auto"/>
      </w:pPr>
      <w:r>
        <w:separator/>
      </w:r>
    </w:p>
  </w:endnote>
  <w:endnote w:type="continuationSeparator" w:id="0">
    <w:p w:rsidR="003E1EA0" w:rsidRDefault="003E1EA0" w:rsidP="0057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C7" w:rsidRDefault="007863C7">
    <w:pPr>
      <w:pStyle w:val="a9"/>
      <w:jc w:val="right"/>
    </w:pPr>
  </w:p>
  <w:p w:rsidR="00576A28" w:rsidRDefault="00576A2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470792"/>
      <w:docPartObj>
        <w:docPartGallery w:val="Page Numbers (Bottom of Page)"/>
        <w:docPartUnique/>
      </w:docPartObj>
    </w:sdtPr>
    <w:sdtContent>
      <w:p w:rsidR="007863C7" w:rsidRDefault="007863C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0A0">
          <w:rPr>
            <w:noProof/>
          </w:rPr>
          <w:t>9</w:t>
        </w:r>
        <w:r>
          <w:fldChar w:fldCharType="end"/>
        </w:r>
      </w:p>
    </w:sdtContent>
  </w:sdt>
  <w:p w:rsidR="007863C7" w:rsidRDefault="007863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A0" w:rsidRDefault="003E1EA0" w:rsidP="00576A28">
      <w:pPr>
        <w:spacing w:after="0" w:line="240" w:lineRule="auto"/>
      </w:pPr>
      <w:r>
        <w:separator/>
      </w:r>
    </w:p>
  </w:footnote>
  <w:footnote w:type="continuationSeparator" w:id="0">
    <w:p w:rsidR="003E1EA0" w:rsidRDefault="003E1EA0" w:rsidP="00576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C7" w:rsidRDefault="007863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5986"/>
    <w:multiLevelType w:val="multilevel"/>
    <w:tmpl w:val="5DD2A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7E15C2"/>
    <w:multiLevelType w:val="multilevel"/>
    <w:tmpl w:val="D5441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D942EB"/>
    <w:multiLevelType w:val="multilevel"/>
    <w:tmpl w:val="C97E7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1451BE"/>
    <w:multiLevelType w:val="multilevel"/>
    <w:tmpl w:val="65305AFC"/>
    <w:lvl w:ilvl="0">
      <w:start w:val="1"/>
      <w:numFmt w:val="bullet"/>
      <w:lvlText w:val="&l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2D7BEE"/>
    <w:multiLevelType w:val="hybridMultilevel"/>
    <w:tmpl w:val="DBF0069E"/>
    <w:lvl w:ilvl="0" w:tplc="F216FA74">
      <w:start w:val="1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  <w:color w:val="000000"/>
        <w:sz w:val="12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7ADE661B"/>
    <w:multiLevelType w:val="multilevel"/>
    <w:tmpl w:val="D5441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77"/>
    <w:rsid w:val="00001561"/>
    <w:rsid w:val="001849A9"/>
    <w:rsid w:val="003E1EA0"/>
    <w:rsid w:val="005145DA"/>
    <w:rsid w:val="005460A0"/>
    <w:rsid w:val="00576A28"/>
    <w:rsid w:val="00585093"/>
    <w:rsid w:val="005B18B6"/>
    <w:rsid w:val="005E6BF4"/>
    <w:rsid w:val="0066543A"/>
    <w:rsid w:val="006F20F6"/>
    <w:rsid w:val="00756BBB"/>
    <w:rsid w:val="007863C7"/>
    <w:rsid w:val="007B1767"/>
    <w:rsid w:val="00820125"/>
    <w:rsid w:val="009001BC"/>
    <w:rsid w:val="00B46941"/>
    <w:rsid w:val="00BB76EB"/>
    <w:rsid w:val="00CD57DB"/>
    <w:rsid w:val="00D710F1"/>
    <w:rsid w:val="00DE34AB"/>
    <w:rsid w:val="00ED609F"/>
    <w:rsid w:val="00ED6577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D65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главление 4 Знак"/>
    <w:basedOn w:val="a0"/>
    <w:link w:val="40"/>
    <w:rsid w:val="00ED65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ED6577"/>
    <w:pPr>
      <w:widowControl w:val="0"/>
      <w:shd w:val="clear" w:color="auto" w:fill="FFFFFF"/>
      <w:spacing w:before="1020"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0">
    <w:name w:val="toc 4"/>
    <w:basedOn w:val="a"/>
    <w:link w:val="4"/>
    <w:autoRedefine/>
    <w:rsid w:val="00ED6577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Основной текст (3)_"/>
    <w:basedOn w:val="a0"/>
    <w:link w:val="31"/>
    <w:rsid w:val="00ED65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D6577"/>
    <w:pPr>
      <w:widowControl w:val="0"/>
      <w:shd w:val="clear" w:color="auto" w:fill="FFFFFF"/>
      <w:spacing w:after="102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Exact">
    <w:name w:val="Основной текст Exact"/>
    <w:basedOn w:val="a0"/>
    <w:rsid w:val="00ED65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u w:val="none"/>
    </w:rPr>
  </w:style>
  <w:style w:type="character" w:customStyle="1" w:styleId="a4">
    <w:name w:val="Основной текст + Курсив"/>
    <w:basedOn w:val="a3"/>
    <w:rsid w:val="005B18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Не полужирный;Курсив"/>
    <w:basedOn w:val="a3"/>
    <w:rsid w:val="005B18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E6BF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3pt">
    <w:name w:val="Основной текст (4) + 13 pt"/>
    <w:basedOn w:val="41"/>
    <w:rsid w:val="005E6B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3pt0">
    <w:name w:val="Основной текст (4) + 13 pt;Курсив"/>
    <w:basedOn w:val="41"/>
    <w:rsid w:val="005E6BF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FranklinGothicDemi4pt">
    <w:name w:val="Основной текст (4) + Franklin Gothic Demi;4 pt;Не полужирный;Курсив"/>
    <w:basedOn w:val="41"/>
    <w:rsid w:val="005E6BF4"/>
    <w:rPr>
      <w:rFonts w:ascii="Franklin Gothic Demi" w:eastAsia="Franklin Gothic Demi" w:hAnsi="Franklin Gothic Demi" w:cs="Franklin Gothic Demi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FranklinGothicDemi4pt">
    <w:name w:val="Основной текст + Franklin Gothic Demi;4 pt;Не полужирный;Курсив"/>
    <w:basedOn w:val="a3"/>
    <w:rsid w:val="005E6BF4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rsid w:val="005E6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 + Курсив"/>
    <w:basedOn w:val="1"/>
    <w:rsid w:val="005E6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FranklinGothicDemi4pt">
    <w:name w:val="Заголовок №1 + Franklin Gothic Demi;4 pt;Не полужирный;Курсив"/>
    <w:basedOn w:val="1"/>
    <w:rsid w:val="005E6BF4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">
    <w:name w:val="Заголовок №1"/>
    <w:basedOn w:val="1"/>
    <w:rsid w:val="005E6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1pt">
    <w:name w:val="Заголовок №1 + 11 pt"/>
    <w:basedOn w:val="1"/>
    <w:rsid w:val="005E6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">
    <w:name w:val="Основной текст + 11 pt"/>
    <w:basedOn w:val="a3"/>
    <w:rsid w:val="005E6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;5 pt;Не полужирный;Курсив"/>
    <w:basedOn w:val="a3"/>
    <w:rsid w:val="005E6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45pt0">
    <w:name w:val="Основной текст + 4;5 pt;Не полужирный"/>
    <w:basedOn w:val="a3"/>
    <w:rsid w:val="005E6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andara105pt">
    <w:name w:val="Основной текст + Candara;10;5 pt;Не полужирный"/>
    <w:basedOn w:val="a3"/>
    <w:rsid w:val="005E6BF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5E6BF4"/>
    <w:pPr>
      <w:widowControl w:val="0"/>
      <w:shd w:val="clear" w:color="auto" w:fill="FFFFFF"/>
      <w:spacing w:before="2940"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styleId="a6">
    <w:name w:val="Hyperlink"/>
    <w:basedOn w:val="a0"/>
    <w:rsid w:val="00585093"/>
    <w:rPr>
      <w:color w:val="0066CC"/>
      <w:u w:val="single"/>
    </w:rPr>
  </w:style>
  <w:style w:type="character" w:customStyle="1" w:styleId="12">
    <w:name w:val="Основной текст1"/>
    <w:basedOn w:val="a3"/>
    <w:rsid w:val="005850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6pt">
    <w:name w:val="Основной текст + 6 pt"/>
    <w:basedOn w:val="a3"/>
    <w:rsid w:val="008201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basedOn w:val="a3"/>
    <w:rsid w:val="008201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;Не полужирный"/>
    <w:basedOn w:val="a3"/>
    <w:rsid w:val="008201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6pt0">
    <w:name w:val="Основной текст + 6 pt;Не полужирный"/>
    <w:basedOn w:val="a3"/>
    <w:rsid w:val="008201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65pt">
    <w:name w:val="Основной текст + 6;5 pt;Не полужирный"/>
    <w:basedOn w:val="a3"/>
    <w:rsid w:val="008201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576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6A28"/>
  </w:style>
  <w:style w:type="paragraph" w:styleId="a9">
    <w:name w:val="footer"/>
    <w:basedOn w:val="a"/>
    <w:link w:val="aa"/>
    <w:uiPriority w:val="99"/>
    <w:unhideWhenUsed/>
    <w:rsid w:val="00576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6A28"/>
  </w:style>
  <w:style w:type="paragraph" w:styleId="ab">
    <w:name w:val="Balloon Text"/>
    <w:basedOn w:val="a"/>
    <w:link w:val="ac"/>
    <w:uiPriority w:val="99"/>
    <w:semiHidden/>
    <w:unhideWhenUsed/>
    <w:rsid w:val="00BB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7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D65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главление 4 Знак"/>
    <w:basedOn w:val="a0"/>
    <w:link w:val="40"/>
    <w:rsid w:val="00ED65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ED6577"/>
    <w:pPr>
      <w:widowControl w:val="0"/>
      <w:shd w:val="clear" w:color="auto" w:fill="FFFFFF"/>
      <w:spacing w:before="1020"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0">
    <w:name w:val="toc 4"/>
    <w:basedOn w:val="a"/>
    <w:link w:val="4"/>
    <w:autoRedefine/>
    <w:rsid w:val="00ED6577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Основной текст (3)_"/>
    <w:basedOn w:val="a0"/>
    <w:link w:val="31"/>
    <w:rsid w:val="00ED65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D6577"/>
    <w:pPr>
      <w:widowControl w:val="0"/>
      <w:shd w:val="clear" w:color="auto" w:fill="FFFFFF"/>
      <w:spacing w:after="102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Exact">
    <w:name w:val="Основной текст Exact"/>
    <w:basedOn w:val="a0"/>
    <w:rsid w:val="00ED65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u w:val="none"/>
    </w:rPr>
  </w:style>
  <w:style w:type="character" w:customStyle="1" w:styleId="a4">
    <w:name w:val="Основной текст + Курсив"/>
    <w:basedOn w:val="a3"/>
    <w:rsid w:val="005B18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Не полужирный;Курсив"/>
    <w:basedOn w:val="a3"/>
    <w:rsid w:val="005B18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E6BF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3pt">
    <w:name w:val="Основной текст (4) + 13 pt"/>
    <w:basedOn w:val="41"/>
    <w:rsid w:val="005E6B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3pt0">
    <w:name w:val="Основной текст (4) + 13 pt;Курсив"/>
    <w:basedOn w:val="41"/>
    <w:rsid w:val="005E6BF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FranklinGothicDemi4pt">
    <w:name w:val="Основной текст (4) + Franklin Gothic Demi;4 pt;Не полужирный;Курсив"/>
    <w:basedOn w:val="41"/>
    <w:rsid w:val="005E6BF4"/>
    <w:rPr>
      <w:rFonts w:ascii="Franklin Gothic Demi" w:eastAsia="Franklin Gothic Demi" w:hAnsi="Franklin Gothic Demi" w:cs="Franklin Gothic Demi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FranklinGothicDemi4pt">
    <w:name w:val="Основной текст + Franklin Gothic Demi;4 pt;Не полужирный;Курсив"/>
    <w:basedOn w:val="a3"/>
    <w:rsid w:val="005E6BF4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rsid w:val="005E6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 + Курсив"/>
    <w:basedOn w:val="1"/>
    <w:rsid w:val="005E6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FranklinGothicDemi4pt">
    <w:name w:val="Заголовок №1 + Franklin Gothic Demi;4 pt;Не полужирный;Курсив"/>
    <w:basedOn w:val="1"/>
    <w:rsid w:val="005E6BF4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">
    <w:name w:val="Заголовок №1"/>
    <w:basedOn w:val="1"/>
    <w:rsid w:val="005E6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1pt">
    <w:name w:val="Заголовок №1 + 11 pt"/>
    <w:basedOn w:val="1"/>
    <w:rsid w:val="005E6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">
    <w:name w:val="Основной текст + 11 pt"/>
    <w:basedOn w:val="a3"/>
    <w:rsid w:val="005E6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;5 pt;Не полужирный;Курсив"/>
    <w:basedOn w:val="a3"/>
    <w:rsid w:val="005E6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45pt0">
    <w:name w:val="Основной текст + 4;5 pt;Не полужирный"/>
    <w:basedOn w:val="a3"/>
    <w:rsid w:val="005E6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andara105pt">
    <w:name w:val="Основной текст + Candara;10;5 pt;Не полужирный"/>
    <w:basedOn w:val="a3"/>
    <w:rsid w:val="005E6BF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5E6BF4"/>
    <w:pPr>
      <w:widowControl w:val="0"/>
      <w:shd w:val="clear" w:color="auto" w:fill="FFFFFF"/>
      <w:spacing w:before="2940"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styleId="a6">
    <w:name w:val="Hyperlink"/>
    <w:basedOn w:val="a0"/>
    <w:rsid w:val="00585093"/>
    <w:rPr>
      <w:color w:val="0066CC"/>
      <w:u w:val="single"/>
    </w:rPr>
  </w:style>
  <w:style w:type="character" w:customStyle="1" w:styleId="12">
    <w:name w:val="Основной текст1"/>
    <w:basedOn w:val="a3"/>
    <w:rsid w:val="005850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6pt">
    <w:name w:val="Основной текст + 6 pt"/>
    <w:basedOn w:val="a3"/>
    <w:rsid w:val="008201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basedOn w:val="a3"/>
    <w:rsid w:val="008201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;Не полужирный"/>
    <w:basedOn w:val="a3"/>
    <w:rsid w:val="008201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6pt0">
    <w:name w:val="Основной текст + 6 pt;Не полужирный"/>
    <w:basedOn w:val="a3"/>
    <w:rsid w:val="008201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65pt">
    <w:name w:val="Основной текст + 6;5 pt;Не полужирный"/>
    <w:basedOn w:val="a3"/>
    <w:rsid w:val="008201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576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6A28"/>
  </w:style>
  <w:style w:type="paragraph" w:styleId="a9">
    <w:name w:val="footer"/>
    <w:basedOn w:val="a"/>
    <w:link w:val="aa"/>
    <w:uiPriority w:val="99"/>
    <w:unhideWhenUsed/>
    <w:rsid w:val="00576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6A28"/>
  </w:style>
  <w:style w:type="paragraph" w:styleId="ab">
    <w:name w:val="Balloon Text"/>
    <w:basedOn w:val="a"/>
    <w:link w:val="ac"/>
    <w:uiPriority w:val="99"/>
    <w:semiHidden/>
    <w:unhideWhenUsed/>
    <w:rsid w:val="00BB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7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ervice.nalog.ru/zd.do)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ervice.nalog.ru/svl.do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disfind.do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ervice.nalog.ru/disqualified.do)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fssprus.ru/iss/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Г. Смирнов</dc:creator>
  <cp:lastModifiedBy>Евгений Г. Смирнов</cp:lastModifiedBy>
  <cp:revision>8</cp:revision>
  <dcterms:created xsi:type="dcterms:W3CDTF">2018-09-20T06:03:00Z</dcterms:created>
  <dcterms:modified xsi:type="dcterms:W3CDTF">2018-09-20T10:20:00Z</dcterms:modified>
</cp:coreProperties>
</file>